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5D571D8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129bis</w:t>
      </w:r>
      <w:r w:rsidRPr="00156A00">
        <w:rPr>
          <w:rFonts w:ascii="Arial" w:eastAsia="ＭＳ 明朝" w:hAnsi="Arial" w:cs="Arial"/>
          <w:b/>
          <w:bCs/>
          <w:color w:val="000000"/>
          <w:kern w:val="0"/>
          <w:sz w:val="22"/>
          <w14:ligatures w14:val="none"/>
        </w:rPr>
        <w:tab/>
      </w:r>
      <w:r w:rsidR="0090256C" w:rsidRPr="0090256C">
        <w:rPr>
          <w:rFonts w:ascii="Times New Roman" w:eastAsia="ＭＳ 明朝" w:hAnsi="Times New Roman" w:cs="Times New Roman"/>
          <w:b/>
          <w:kern w:val="0"/>
          <w:sz w:val="28"/>
          <w:szCs w:val="28"/>
          <w14:ligatures w14:val="none"/>
        </w:rPr>
        <w:t>R3-257161</w:t>
      </w:r>
    </w:p>
    <w:p w14:paraId="22642E06" w14:textId="104586EB" w:rsidR="00156A00" w:rsidRPr="00156A00" w:rsidRDefault="00C85AF5"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Prague -</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Czech</w:t>
      </w:r>
      <w:r w:rsidR="00156A00"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Oct.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793C31C1"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w:t>
      </w:r>
      <w:r w:rsidR="00CF56E6">
        <w:rPr>
          <w:rFonts w:ascii="Arial" w:eastAsia="ＭＳ 明朝" w:hAnsi="Arial" w:cs="Arial" w:hint="eastAsia"/>
          <w:b/>
          <w:bCs/>
          <w:color w:val="000000"/>
          <w:kern w:val="0"/>
          <w:sz w:val="22"/>
          <w14:ligatures w14:val="none"/>
        </w:rPr>
        <w:t>3</w:t>
      </w:r>
      <w:r w:rsidR="00C85AF5">
        <w:rPr>
          <w:rFonts w:ascii="Arial" w:eastAsia="ＭＳ 明朝" w:hAnsi="Arial" w:cs="Arial" w:hint="eastAsia"/>
          <w:b/>
          <w:bCs/>
          <w:color w:val="000000"/>
          <w:kern w:val="0"/>
          <w:sz w:val="22"/>
          <w14:ligatures w14:val="none"/>
        </w:rPr>
        <w:t>.</w:t>
      </w:r>
      <w:r w:rsidR="00251E94">
        <w:rPr>
          <w:rFonts w:ascii="Arial" w:eastAsia="ＭＳ 明朝" w:hAnsi="Arial" w:cs="Arial" w:hint="eastAsia"/>
          <w:b/>
          <w:bCs/>
          <w:color w:val="000000"/>
          <w:kern w:val="0"/>
          <w:sz w:val="22"/>
          <w14:ligatures w14:val="none"/>
        </w:rPr>
        <w:t>2</w:t>
      </w:r>
      <w:r w:rsidR="00364A3B" w:rsidRPr="00C85AF5">
        <w:rPr>
          <w:rFonts w:ascii="Arial" w:eastAsia="ＭＳ 明朝" w:hAnsi="Arial" w:cs="Arial" w:hint="eastAsia"/>
          <w:b/>
          <w:bCs/>
          <w:color w:val="000000"/>
          <w:kern w:val="0"/>
          <w:sz w:val="22"/>
          <w14:ligatures w14:val="none"/>
        </w:rPr>
        <w:t xml:space="preserve"> </w:t>
      </w:r>
      <w:r w:rsidR="00251E94" w:rsidRPr="00251E94">
        <w:rPr>
          <w:rFonts w:ascii="Arial" w:eastAsia="ＭＳ 明朝" w:hAnsi="Arial" w:cs="Arial"/>
          <w:b/>
          <w:bCs/>
          <w:color w:val="000000"/>
          <w:kern w:val="0"/>
          <w:sz w:val="22"/>
          <w14:ligatures w14:val="none"/>
        </w:rPr>
        <w:t>RAN-CN interface options</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76678214"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691581" w:rsidRPr="00691581">
        <w:rPr>
          <w:rFonts w:ascii="Arial" w:eastAsia="ＭＳ 明朝" w:hAnsi="Arial" w:cs="Arial"/>
          <w:b/>
          <w:bCs/>
          <w:color w:val="000000"/>
          <w:kern w:val="0"/>
          <w:sz w:val="22"/>
          <w14:ligatures w14:val="none"/>
        </w:rPr>
        <w:t>Candidate options for 6G RAN-CN interface</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6A15C405" w14:textId="01213307" w:rsidR="00386DDD" w:rsidRDefault="00156A00">
      <w:pPr>
        <w:rPr>
          <w:rFonts w:ascii="Times New Roman" w:eastAsia="ＭＳ 明朝" w:hAnsi="Times New Roman" w:cs="Times New Roman"/>
          <w:kern w:val="0"/>
          <w:sz w:val="22"/>
          <w:szCs w:val="24"/>
          <w14:ligatures w14:val="none"/>
        </w:rPr>
      </w:pPr>
      <w:r w:rsidRPr="00156A00">
        <w:rPr>
          <w:rFonts w:ascii="Times New Roman" w:eastAsia="ＭＳ 明朝" w:hAnsi="Times New Roman" w:cs="Times New Roman" w:hint="eastAsia"/>
          <w:kern w:val="0"/>
          <w:sz w:val="22"/>
          <w:szCs w:val="24"/>
          <w14:ligatures w14:val="none"/>
        </w:rPr>
        <w:t>I</w:t>
      </w:r>
      <w:r>
        <w:rPr>
          <w:rFonts w:ascii="Times New Roman" w:eastAsia="ＭＳ 明朝" w:hAnsi="Times New Roman" w:cs="Times New Roman" w:hint="eastAsia"/>
          <w:kern w:val="0"/>
          <w:sz w:val="22"/>
          <w:szCs w:val="24"/>
          <w14:ligatures w14:val="none"/>
        </w:rPr>
        <w:t>ntroduction.</w:t>
      </w:r>
    </w:p>
    <w:p w14:paraId="40A74809" w14:textId="35BBE3E7" w:rsidR="00670BEA" w:rsidRDefault="00670BEA">
      <w:p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As indicated in 6G SID [</w:t>
      </w:r>
      <w:r w:rsidR="001673DD">
        <w:rPr>
          <w:rFonts w:ascii="Times New Roman" w:eastAsia="ＭＳ 明朝" w:hAnsi="Times New Roman" w:cs="Times New Roman" w:hint="eastAsia"/>
          <w:kern w:val="0"/>
          <w:sz w:val="22"/>
          <w:szCs w:val="24"/>
          <w14:ligatures w14:val="none"/>
        </w:rPr>
        <w:t>1</w:t>
      </w:r>
      <w:r>
        <w:rPr>
          <w:rFonts w:ascii="Times New Roman" w:eastAsia="ＭＳ 明朝" w:hAnsi="Times New Roman" w:cs="Times New Roman" w:hint="eastAsia"/>
          <w:kern w:val="0"/>
          <w:sz w:val="22"/>
          <w:szCs w:val="24"/>
          <w14:ligatures w14:val="none"/>
        </w:rPr>
        <w:t xml:space="preserve">] as following, based on </w:t>
      </w:r>
      <w:r w:rsidRPr="00670BEA">
        <w:rPr>
          <w:rFonts w:ascii="Times New Roman" w:eastAsia="ＭＳ 明朝" w:hAnsi="Times New Roman" w:cs="Times New Roman"/>
          <w:kern w:val="0"/>
          <w:sz w:val="22"/>
          <w:szCs w:val="24"/>
          <w14:ligatures w14:val="none"/>
        </w:rPr>
        <w:t>[</w:t>
      </w:r>
      <w:r w:rsidR="001673DD">
        <w:rPr>
          <w:rFonts w:ascii="Times New Roman" w:eastAsia="ＭＳ 明朝" w:hAnsi="Times New Roman" w:cs="Times New Roman" w:hint="eastAsia"/>
          <w:kern w:val="0"/>
          <w:sz w:val="22"/>
          <w:szCs w:val="24"/>
          <w14:ligatures w14:val="none"/>
        </w:rPr>
        <w:t>2</w:t>
      </w:r>
      <w:r w:rsidRPr="00670BEA">
        <w:rPr>
          <w:rFonts w:ascii="Times New Roman" w:eastAsia="ＭＳ 明朝" w:hAnsi="Times New Roman" w:cs="Times New Roman"/>
          <w:kern w:val="0"/>
          <w:sz w:val="22"/>
          <w:szCs w:val="24"/>
          <w14:ligatures w14:val="none"/>
        </w:rPr>
        <w:t>]</w:t>
      </w:r>
      <w:r>
        <w:rPr>
          <w:rFonts w:ascii="Times New Roman" w:eastAsia="ＭＳ 明朝" w:hAnsi="Times New Roman" w:cs="Times New Roman" w:hint="eastAsia"/>
          <w:kern w:val="0"/>
          <w:sz w:val="22"/>
          <w:szCs w:val="24"/>
          <w14:ligatures w14:val="none"/>
        </w:rPr>
        <w:t xml:space="preserve">, </w:t>
      </w:r>
      <w:r w:rsidRPr="00670BEA">
        <w:rPr>
          <w:rFonts w:ascii="Times New Roman" w:eastAsia="ＭＳ 明朝" w:hAnsi="Times New Roman" w:cs="Times New Roman"/>
          <w:kern w:val="0"/>
          <w:sz w:val="22"/>
          <w:szCs w:val="24"/>
          <w14:ligatures w14:val="none"/>
        </w:rPr>
        <w:t>this contribution discuss</w:t>
      </w:r>
      <w:r>
        <w:rPr>
          <w:rFonts w:ascii="Times New Roman" w:eastAsia="ＭＳ 明朝" w:hAnsi="Times New Roman" w:cs="Times New Roman" w:hint="eastAsia"/>
          <w:kern w:val="0"/>
          <w:sz w:val="22"/>
          <w:szCs w:val="24"/>
          <w14:ligatures w14:val="none"/>
        </w:rPr>
        <w:t>es</w:t>
      </w:r>
      <w:r w:rsidRPr="00670BEA">
        <w:rPr>
          <w:rFonts w:ascii="Times New Roman" w:eastAsia="ＭＳ 明朝" w:hAnsi="Times New Roman" w:cs="Times New Roman"/>
          <w:kern w:val="0"/>
          <w:sz w:val="22"/>
          <w:szCs w:val="24"/>
          <w14:ligatures w14:val="none"/>
        </w:rPr>
        <w:t xml:space="preserve"> the advantages and challenges of existing solutions and potential solutions on the transport protocol stack design </w:t>
      </w:r>
      <w:r>
        <w:rPr>
          <w:rFonts w:ascii="Times New Roman" w:eastAsia="ＭＳ 明朝" w:hAnsi="Times New Roman" w:cs="Times New Roman" w:hint="eastAsia"/>
          <w:kern w:val="0"/>
          <w:sz w:val="22"/>
          <w:szCs w:val="24"/>
          <w14:ligatures w14:val="none"/>
        </w:rPr>
        <w:t>for</w:t>
      </w:r>
      <w:r w:rsidRPr="00670BEA">
        <w:rPr>
          <w:rFonts w:ascii="Times New Roman" w:eastAsia="ＭＳ 明朝" w:hAnsi="Times New Roman" w:cs="Times New Roman"/>
          <w:kern w:val="0"/>
          <w:sz w:val="22"/>
          <w:szCs w:val="24"/>
          <w14:ligatures w14:val="none"/>
        </w:rPr>
        <w:t xml:space="preserve"> RAN-CN interface.</w:t>
      </w:r>
    </w:p>
    <w:p w14:paraId="1E0C4551" w14:textId="77777777" w:rsidR="00670BEA" w:rsidRPr="00670BEA" w:rsidRDefault="00670BEA" w:rsidP="00670BEA">
      <w:pPr>
        <w:widowControl/>
        <w:overflowPunct w:val="0"/>
        <w:autoSpaceDE w:val="0"/>
        <w:autoSpaceDN w:val="0"/>
        <w:adjustRightInd w:val="0"/>
        <w:spacing w:after="120"/>
        <w:ind w:leftChars="300" w:left="630"/>
        <w:jc w:val="left"/>
        <w:textAlignment w:val="baseline"/>
        <w:rPr>
          <w:rFonts w:ascii="Times New Roman" w:eastAsia="ＭＳ 明朝" w:hAnsi="Times New Roman" w:cs="Times New Roman"/>
          <w:bCs/>
          <w:kern w:val="0"/>
          <w:sz w:val="20"/>
          <w:szCs w:val="20"/>
          <w:lang w:val="en-GB" w:eastAsia="en-GB"/>
          <w14:ligatures w14:val="none"/>
        </w:rPr>
      </w:pPr>
      <w:r w:rsidRPr="00670BEA">
        <w:rPr>
          <w:rFonts w:ascii="Times New Roman" w:eastAsia="ＭＳ 明朝" w:hAnsi="Times New Roman" w:cs="Times New Roman"/>
          <w:bCs/>
          <w:kern w:val="0"/>
          <w:sz w:val="20"/>
          <w:szCs w:val="20"/>
          <w:lang w:val="en-GB" w:eastAsia="en-GB"/>
          <w14:ligatures w14:val="none"/>
        </w:rPr>
        <w:t xml:space="preserve">RAN3 to provide interim study results to allow TSGs to </w:t>
      </w:r>
      <w:proofErr w:type="gramStart"/>
      <w:r w:rsidRPr="00670BEA">
        <w:rPr>
          <w:rFonts w:ascii="Times New Roman" w:eastAsia="ＭＳ 明朝" w:hAnsi="Times New Roman" w:cs="Times New Roman"/>
          <w:bCs/>
          <w:kern w:val="0"/>
          <w:sz w:val="20"/>
          <w:szCs w:val="20"/>
          <w:lang w:val="en-GB" w:eastAsia="en-GB"/>
          <w14:ligatures w14:val="none"/>
        </w:rPr>
        <w:t>make a decision</w:t>
      </w:r>
      <w:proofErr w:type="gramEnd"/>
      <w:r w:rsidRPr="00670BEA">
        <w:rPr>
          <w:rFonts w:ascii="Times New Roman" w:eastAsia="ＭＳ 明朝" w:hAnsi="Times New Roman" w:cs="Times New Roman"/>
          <w:bCs/>
          <w:kern w:val="0"/>
          <w:sz w:val="20"/>
          <w:szCs w:val="20"/>
          <w:lang w:val="en-GB" w:eastAsia="en-GB"/>
          <w14:ligatures w14:val="none"/>
        </w:rPr>
        <w:t xml:space="preserve"> on:</w:t>
      </w:r>
    </w:p>
    <w:p w14:paraId="57CC0460" w14:textId="77777777" w:rsidR="00670BEA" w:rsidRPr="00670BEA" w:rsidRDefault="00670BEA" w:rsidP="00670BEA">
      <w:pPr>
        <w:widowControl/>
        <w:numPr>
          <w:ilvl w:val="0"/>
          <w:numId w:val="13"/>
        </w:numPr>
        <w:overflowPunct w:val="0"/>
        <w:autoSpaceDE w:val="0"/>
        <w:autoSpaceDN w:val="0"/>
        <w:adjustRightInd w:val="0"/>
        <w:spacing w:after="120"/>
        <w:ind w:leftChars="471" w:left="1349"/>
        <w:contextualSpacing/>
        <w:jc w:val="left"/>
        <w:textAlignment w:val="baseline"/>
        <w:rPr>
          <w:rFonts w:ascii="Times New Roman" w:eastAsia="ＭＳ 明朝" w:hAnsi="Times New Roman" w:cs="Times New Roman"/>
          <w:bCs/>
          <w:kern w:val="0"/>
          <w:sz w:val="20"/>
          <w:szCs w:val="20"/>
          <w:highlight w:val="yellow"/>
          <w:lang w:val="en-GB" w:eastAsia="en-GB"/>
          <w14:ligatures w14:val="none"/>
        </w:rPr>
      </w:pPr>
      <w:r w:rsidRPr="00670BEA">
        <w:rPr>
          <w:rFonts w:ascii="Times New Roman" w:eastAsia="ＭＳ 明朝" w:hAnsi="Times New Roman" w:cs="Times New Roman"/>
          <w:bCs/>
          <w:kern w:val="0"/>
          <w:sz w:val="20"/>
          <w:szCs w:val="20"/>
          <w:highlight w:val="yellow"/>
          <w:lang w:val="en-GB" w:eastAsia="en-GB"/>
          <w14:ligatures w14:val="none"/>
        </w:rPr>
        <w:t>RAN-CN interface: P2P vs SBI</w:t>
      </w:r>
    </w:p>
    <w:p w14:paraId="48D0A972" w14:textId="77777777" w:rsidR="00670BEA" w:rsidRPr="00670BEA" w:rsidRDefault="00670BEA" w:rsidP="00670BEA">
      <w:pPr>
        <w:widowControl/>
        <w:numPr>
          <w:ilvl w:val="0"/>
          <w:numId w:val="13"/>
        </w:numPr>
        <w:overflowPunct w:val="0"/>
        <w:autoSpaceDE w:val="0"/>
        <w:autoSpaceDN w:val="0"/>
        <w:adjustRightInd w:val="0"/>
        <w:spacing w:after="120"/>
        <w:ind w:leftChars="471" w:left="1349"/>
        <w:contextualSpacing/>
        <w:jc w:val="left"/>
        <w:textAlignment w:val="baseline"/>
        <w:rPr>
          <w:rFonts w:ascii="Times New Roman" w:eastAsia="ＭＳ 明朝" w:hAnsi="Times New Roman" w:cs="Times New Roman"/>
          <w:bCs/>
          <w:kern w:val="0"/>
          <w:sz w:val="20"/>
          <w:szCs w:val="20"/>
          <w:lang w:val="en-GB" w:eastAsia="en-GB"/>
          <w14:ligatures w14:val="none"/>
        </w:rPr>
      </w:pPr>
      <w:r w:rsidRPr="00670BEA">
        <w:rPr>
          <w:rFonts w:ascii="Times New Roman" w:eastAsia="ＭＳ 明朝" w:hAnsi="Times New Roman" w:cs="Times New Roman"/>
          <w:bCs/>
          <w:kern w:val="0"/>
          <w:sz w:val="20"/>
          <w:szCs w:val="20"/>
          <w:lang w:val="en-GB" w:eastAsia="en-GB"/>
          <w14:ligatures w14:val="none"/>
        </w:rPr>
        <w:t>RAN internal interfaces: CU-DU split, CP-UP split.</w:t>
      </w:r>
    </w:p>
    <w:p w14:paraId="4B100106" w14:textId="4789756E" w:rsidR="00B2722A" w:rsidRPr="00156A00" w:rsidRDefault="00B2722A" w:rsidP="008B38C8">
      <w:pPr>
        <w:pStyle w:val="Section"/>
      </w:pPr>
      <w:r>
        <w:rPr>
          <w:rFonts w:hint="eastAsia"/>
        </w:rPr>
        <w:t>Discussio</w:t>
      </w:r>
      <w:r w:rsidRPr="00156A00">
        <w:t>n</w:t>
      </w:r>
    </w:p>
    <w:p w14:paraId="18898423" w14:textId="2BC15EDE" w:rsidR="00565DE1" w:rsidRPr="00B2722A" w:rsidRDefault="00565DE1" w:rsidP="00565DE1">
      <w:pPr>
        <w:pStyle w:val="Sub-section"/>
      </w:pPr>
      <w:r w:rsidRPr="00565DE1">
        <w:t xml:space="preserve">Benefits and issues on current protocol design </w:t>
      </w:r>
      <w:r>
        <w:rPr>
          <w:rFonts w:hint="eastAsia"/>
        </w:rPr>
        <w:t xml:space="preserve">for </w:t>
      </w:r>
      <w:r w:rsidRPr="00565DE1">
        <w:t>C-plane</w:t>
      </w:r>
    </w:p>
    <w:p w14:paraId="723F1A7C" w14:textId="5A028B18" w:rsidR="00B941CE" w:rsidRDefault="000C521C" w:rsidP="00565DE1">
      <w:pPr>
        <w:pStyle w:val="Body"/>
      </w:pPr>
      <w:r w:rsidRPr="000C521C">
        <w:t xml:space="preserve">In </w:t>
      </w:r>
      <w:r w:rsidR="00510512">
        <w:rPr>
          <w:rFonts w:hint="eastAsia"/>
        </w:rPr>
        <w:t>current</w:t>
      </w:r>
      <w:r w:rsidRPr="000C521C">
        <w:t xml:space="preserve"> specifications, C-plane RAN interfaces including RAN-CN interfaces </w:t>
      </w:r>
      <w:r w:rsidR="00510512">
        <w:rPr>
          <w:rFonts w:hint="eastAsia"/>
        </w:rPr>
        <w:t>adopt</w:t>
      </w:r>
      <w:r w:rsidRPr="000C521C">
        <w:t xml:space="preserve"> a protocol stack using SCTP [</w:t>
      </w:r>
      <w:r w:rsidR="001673DD">
        <w:rPr>
          <w:rFonts w:hint="eastAsia"/>
        </w:rPr>
        <w:t>3</w:t>
      </w:r>
      <w:r w:rsidRPr="000C521C">
        <w:t>]. This assumes an end-to-end connection, and the IP address of the end</w:t>
      </w:r>
      <w:r w:rsidR="00510512">
        <w:rPr>
          <w:rFonts w:hint="eastAsia"/>
        </w:rPr>
        <w:t>point</w:t>
      </w:r>
      <w:r w:rsidRPr="000C521C">
        <w:t xml:space="preserve"> is signaled as a TNL address in NGAP</w:t>
      </w:r>
      <w:r w:rsidR="00510512">
        <w:rPr>
          <w:rFonts w:hint="eastAsia"/>
        </w:rPr>
        <w:t xml:space="preserve"> and other RAN </w:t>
      </w:r>
      <w:proofErr w:type="spellStart"/>
      <w:r w:rsidR="00510512">
        <w:rPr>
          <w:rFonts w:hint="eastAsia"/>
        </w:rPr>
        <w:t>IFs</w:t>
      </w:r>
      <w:r w:rsidR="00510512">
        <w:t>’</w:t>
      </w:r>
      <w:proofErr w:type="spellEnd"/>
      <w:r w:rsidR="00510512">
        <w:rPr>
          <w:rFonts w:hint="eastAsia"/>
        </w:rPr>
        <w:t xml:space="preserve"> protocols</w:t>
      </w:r>
      <w:r w:rsidRPr="000C521C">
        <w:t>. SCTP has an integrated heart-beat function, and connection life management using this function is widely used by operators. Regarding security, 3GPP supports DTLS and IPsec [</w:t>
      </w:r>
      <w:r w:rsidR="001673DD">
        <w:rPr>
          <w:rFonts w:hint="eastAsia"/>
        </w:rPr>
        <w:t>4</w:t>
      </w:r>
      <w:r w:rsidRPr="000C521C">
        <w:t xml:space="preserve">], and these security functions can be used depending on the deployment environment of RAN nodes and transport networks. From the architecture perspective, the architecture in which RAN-CN interfaces are </w:t>
      </w:r>
      <w:r w:rsidR="00510512">
        <w:rPr>
          <w:rFonts w:hint="eastAsia"/>
        </w:rPr>
        <w:t>terminated</w:t>
      </w:r>
      <w:r w:rsidRPr="000C521C">
        <w:t xml:space="preserve"> by AMF enables simple procedures and management.</w:t>
      </w:r>
    </w:p>
    <w:p w14:paraId="2FFB920B" w14:textId="16EA6FA3" w:rsidR="00B941CE" w:rsidRDefault="000C521C" w:rsidP="00565DE1">
      <w:pPr>
        <w:pStyle w:val="Body"/>
      </w:pPr>
      <w:r w:rsidRPr="000C521C">
        <w:t>On the other hand, the disadvantage is that end-to-end connection design is a barrier to virtualization. As described in [</w:t>
      </w:r>
      <w:r w:rsidR="001673DD">
        <w:rPr>
          <w:rFonts w:hint="eastAsia"/>
        </w:rPr>
        <w:t>2</w:t>
      </w:r>
      <w:r w:rsidRPr="000C521C">
        <w:t>], virtualization has various benefits for operators. However, when managing RAN node container/pod in a virtualiz</w:t>
      </w:r>
      <w:r w:rsidR="008A6D4D">
        <w:rPr>
          <w:rFonts w:hint="eastAsia"/>
        </w:rPr>
        <w:t>ation</w:t>
      </w:r>
      <w:r w:rsidRPr="000C521C">
        <w:t xml:space="preserve"> environment, this end-to-end design increases the difficulty of distributing the container/pod, </w:t>
      </w:r>
      <w:r w:rsidR="008A6D4D">
        <w:rPr>
          <w:rFonts w:hint="eastAsia"/>
        </w:rPr>
        <w:t>which is</w:t>
      </w:r>
      <w:r w:rsidRPr="000C521C">
        <w:t xml:space="preserve"> processing multiple logical RAN nodes in parallel within the </w:t>
      </w:r>
      <w:r w:rsidR="008A6D4D">
        <w:rPr>
          <w:rFonts w:hint="eastAsia"/>
        </w:rPr>
        <w:t>virtualization platform</w:t>
      </w:r>
      <w:r w:rsidRPr="000C521C">
        <w:t xml:space="preserve"> </w:t>
      </w:r>
      <w:r w:rsidR="008A6D4D">
        <w:rPr>
          <w:rFonts w:hint="eastAsia"/>
        </w:rPr>
        <w:t>for</w:t>
      </w:r>
      <w:r w:rsidRPr="000C521C">
        <w:t xml:space="preserve"> scaling/replacing/etc. When operating a combination of a larger scale server and virtualized RAN, this restriction increases the flexibility and implementation difficulty for operators. </w:t>
      </w:r>
      <w:r w:rsidR="008A6D4D">
        <w:rPr>
          <w:rFonts w:hint="eastAsia"/>
        </w:rPr>
        <w:t>F</w:t>
      </w:r>
      <w:r w:rsidRPr="000C521C">
        <w:t>or AMF, AMF needs to have both an interface for 5GC</w:t>
      </w:r>
      <w:r w:rsidR="008A6D4D">
        <w:rPr>
          <w:rFonts w:hint="eastAsia"/>
        </w:rPr>
        <w:t xml:space="preserve"> SBI</w:t>
      </w:r>
      <w:r w:rsidRPr="000C521C">
        <w:t xml:space="preserve"> and an interface for P2P/SCTP </w:t>
      </w:r>
      <w:r w:rsidR="008A6D4D">
        <w:rPr>
          <w:rFonts w:hint="eastAsia"/>
        </w:rPr>
        <w:t>for</w:t>
      </w:r>
      <w:r w:rsidRPr="000C521C">
        <w:t xml:space="preserve"> RAN, which may complicate implementation. </w:t>
      </w:r>
      <w:r w:rsidRPr="000C521C">
        <w:lastRenderedPageBreak/>
        <w:t xml:space="preserve">In the architecture where AMF is a single endpoint of RAN-CN interface, if signaling </w:t>
      </w:r>
      <w:r w:rsidR="008A6D4D">
        <w:rPr>
          <w:rFonts w:hint="eastAsia"/>
        </w:rPr>
        <w:t>between RAN and</w:t>
      </w:r>
      <w:r w:rsidRPr="000C521C">
        <w:t xml:space="preserve"> NF other than AMF increases, the load may be concentrated on AMF which has fundamental functions related to access and mobility. From the security point of view, when signaling through </w:t>
      </w:r>
      <w:proofErr w:type="spellStart"/>
      <w:r w:rsidRPr="000C521C">
        <w:t>SecGW</w:t>
      </w:r>
      <w:proofErr w:type="spellEnd"/>
      <w:r w:rsidRPr="000C521C">
        <w:t xml:space="preserve"> </w:t>
      </w:r>
      <w:r w:rsidR="008A6D4D">
        <w:rPr>
          <w:rFonts w:hint="eastAsia"/>
        </w:rPr>
        <w:t>for</w:t>
      </w:r>
      <w:r w:rsidRPr="000C521C">
        <w:t xml:space="preserve"> IPsec, additional latency of </w:t>
      </w:r>
      <w:r w:rsidR="008A6D4D">
        <w:rPr>
          <w:rFonts w:hint="eastAsia"/>
        </w:rPr>
        <w:t>around</w:t>
      </w:r>
      <w:r w:rsidRPr="000C521C">
        <w:t xml:space="preserve"> tens of </w:t>
      </w:r>
      <w:proofErr w:type="spellStart"/>
      <w:r w:rsidRPr="000C521C">
        <w:t>ms</w:t>
      </w:r>
      <w:proofErr w:type="spellEnd"/>
      <w:r w:rsidRPr="000C521C">
        <w:t xml:space="preserve"> may occur because </w:t>
      </w:r>
      <w:proofErr w:type="spellStart"/>
      <w:r w:rsidRPr="000C521C">
        <w:t>SecGW</w:t>
      </w:r>
      <w:proofErr w:type="spellEnd"/>
      <w:r w:rsidRPr="000C521C">
        <w:t xml:space="preserve"> is usually </w:t>
      </w:r>
      <w:r w:rsidR="008A6D4D">
        <w:rPr>
          <w:rFonts w:hint="eastAsia"/>
        </w:rPr>
        <w:t>placed</w:t>
      </w:r>
      <w:r w:rsidRPr="000C521C">
        <w:t xml:space="preserve"> centralized. In NG interface, this effect is relatively small because AMF is also </w:t>
      </w:r>
      <w:r w:rsidR="008A6D4D">
        <w:rPr>
          <w:rFonts w:hint="eastAsia"/>
        </w:rPr>
        <w:t>placed</w:t>
      </w:r>
      <w:r w:rsidRPr="000C521C">
        <w:t xml:space="preserve"> centralized </w:t>
      </w:r>
      <w:r w:rsidR="008A6D4D">
        <w:rPr>
          <w:rFonts w:hint="eastAsia"/>
        </w:rPr>
        <w:t>as well as</w:t>
      </w:r>
      <w:r w:rsidRPr="000C521C">
        <w:t xml:space="preserve"> </w:t>
      </w:r>
      <w:proofErr w:type="spellStart"/>
      <w:r w:rsidRPr="000C521C">
        <w:t>SecGW</w:t>
      </w:r>
      <w:proofErr w:type="spellEnd"/>
      <w:r w:rsidRPr="000C521C">
        <w:t xml:space="preserve">, but it is especially noticeable </w:t>
      </w:r>
      <w:r w:rsidR="008A6D4D">
        <w:rPr>
          <w:rFonts w:hint="eastAsia"/>
        </w:rPr>
        <w:t>for</w:t>
      </w:r>
      <w:r w:rsidRPr="000C521C">
        <w:t xml:space="preserve"> interfaces between RAN nodes such as </w:t>
      </w:r>
      <w:proofErr w:type="spellStart"/>
      <w:r w:rsidRPr="000C521C">
        <w:t>Xn</w:t>
      </w:r>
      <w:proofErr w:type="spellEnd"/>
      <w:r w:rsidRPr="000C521C">
        <w:t xml:space="preserve"> interface.</w:t>
      </w:r>
    </w:p>
    <w:p w14:paraId="423B4076" w14:textId="031F5689" w:rsidR="00CB2529" w:rsidRPr="00CB2529" w:rsidRDefault="00CB2529" w:rsidP="00CB252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8A3724">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benefits:</w:t>
      </w:r>
    </w:p>
    <w:p w14:paraId="2DB69ACC" w14:textId="62519525" w:rsidR="00CB2529"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Integrated heart-beat function to monitor the connection health</w:t>
      </w:r>
    </w:p>
    <w:p w14:paraId="45547880" w14:textId="000CBA9A"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 security options depending on deployments</w:t>
      </w:r>
    </w:p>
    <w:p w14:paraId="4B2EAEE9" w14:textId="086A6A18"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 due to single endpoint of RAN-CN connection</w:t>
      </w:r>
    </w:p>
    <w:p w14:paraId="79035B47" w14:textId="243FC05B" w:rsidR="00CB2529" w:rsidRPr="00CB2529" w:rsidRDefault="00CB2529" w:rsidP="00CB2529">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8A3724">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issues:</w:t>
      </w:r>
    </w:p>
    <w:p w14:paraId="10D1B1A6" w14:textId="507E60A3" w:rsidR="00CB2529"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 virtualization friendly due to end-to-end connection</w:t>
      </w:r>
    </w:p>
    <w:p w14:paraId="206553F3" w14:textId="121069AC" w:rsidR="00CA7686" w:rsidRDefault="00CA7686" w:rsidP="00CB2529">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Load concentration on AMF</w:t>
      </w:r>
    </w:p>
    <w:p w14:paraId="56AF2ACA" w14:textId="77777777" w:rsidR="00CB2529" w:rsidRPr="00B02568" w:rsidRDefault="00CB2529" w:rsidP="001673DD">
      <w:pPr>
        <w:pStyle w:val="1"/>
        <w:numPr>
          <w:ilvl w:val="0"/>
          <w:numId w:val="0"/>
        </w:numPr>
        <w:rPr>
          <w:rFonts w:ascii="Times New Roman" w:eastAsia="ＭＳ 明朝" w:hAnsi="Times New Roman" w:cs="Times New Roman"/>
          <w:b/>
          <w:bCs/>
          <w:kern w:val="0"/>
          <w:sz w:val="22"/>
          <w:szCs w:val="24"/>
          <w14:ligatures w14:val="none"/>
        </w:rPr>
      </w:pPr>
    </w:p>
    <w:p w14:paraId="6AB28E7B" w14:textId="2F838574" w:rsidR="00565DE1" w:rsidRPr="00B2722A" w:rsidRDefault="00565DE1" w:rsidP="00565DE1">
      <w:pPr>
        <w:pStyle w:val="Sub-section"/>
      </w:pPr>
      <w:r w:rsidRPr="00565DE1">
        <w:t xml:space="preserve">Benefits and issues on </w:t>
      </w:r>
      <w:r w:rsidRPr="00565DE1">
        <w:rPr>
          <w:u w:val="single"/>
        </w:rPr>
        <w:t>SBI</w:t>
      </w:r>
      <w:r>
        <w:rPr>
          <w:rFonts w:hint="eastAsia"/>
          <w:u w:val="single"/>
        </w:rPr>
        <w:t>/QUIC</w:t>
      </w:r>
      <w:r w:rsidRPr="00565DE1">
        <w:t xml:space="preserve"> </w:t>
      </w:r>
      <w:r>
        <w:rPr>
          <w:rFonts w:hint="eastAsia"/>
        </w:rPr>
        <w:t xml:space="preserve">for </w:t>
      </w:r>
      <w:r w:rsidRPr="00565DE1">
        <w:t>C-plane</w:t>
      </w:r>
    </w:p>
    <w:p w14:paraId="6450FA91" w14:textId="221A2769" w:rsidR="000C521C" w:rsidRDefault="000C521C" w:rsidP="00565DE1">
      <w:pPr>
        <w:pStyle w:val="Body"/>
      </w:pPr>
      <w:r w:rsidRPr="000C521C">
        <w:t xml:space="preserve">Among the existing protocol designs mentioned in the previous chapter, SBI can be a candidate solution, especially considering the compatibility for virtualization. As 5GC </w:t>
      </w:r>
      <w:proofErr w:type="gramStart"/>
      <w:r w:rsidRPr="000C521C">
        <w:t>already</w:t>
      </w:r>
      <w:proofErr w:type="gramEnd"/>
      <w:r w:rsidRPr="000C521C">
        <w:t xml:space="preserve"> introduced, the cloud-native transport protocol is expected to be a big boost for RAN virtualization. This feature is also expected to contribute</w:t>
      </w:r>
      <w:r w:rsidR="008A6D4D">
        <w:rPr>
          <w:rFonts w:hint="eastAsia"/>
        </w:rPr>
        <w:t>, for example,</w:t>
      </w:r>
      <w:r w:rsidRPr="000C521C">
        <w:t xml:space="preserve"> to resiliency functions</w:t>
      </w:r>
      <w:r w:rsidR="008A6D4D">
        <w:rPr>
          <w:rFonts w:hint="eastAsia"/>
        </w:rPr>
        <w:t xml:space="preserve"> for </w:t>
      </w:r>
      <w:r w:rsidR="008A6D4D" w:rsidRPr="000C521C">
        <w:t>quick recovery when a NW entity goes down in the event of a disaster</w:t>
      </w:r>
      <w:r w:rsidR="008A6D4D">
        <w:rPr>
          <w:rFonts w:hint="eastAsia"/>
        </w:rPr>
        <w:t xml:space="preserve"> or</w:t>
      </w:r>
      <w:r w:rsidRPr="000C521C">
        <w:t xml:space="preserve"> feeder link switch in RAN node onboard NTN by making the switching of TNL endpoints flexible. </w:t>
      </w:r>
      <w:r w:rsidR="008A6D4D">
        <w:rPr>
          <w:rFonts w:hint="eastAsia"/>
        </w:rPr>
        <w:t>For</w:t>
      </w:r>
      <w:r w:rsidRPr="000C521C">
        <w:t xml:space="preserve"> another </w:t>
      </w:r>
      <w:r w:rsidR="008A6D4D">
        <w:rPr>
          <w:rFonts w:hint="eastAsia"/>
        </w:rPr>
        <w:t>perspective</w:t>
      </w:r>
      <w:r w:rsidRPr="000C521C">
        <w:t>, connectivity to NF other than RAN node and AMF can be considered. This may avoid the architecture in which AMF is a single endpoint and separate the load of AMF from the new services that require signaling between RAN and NF.</w:t>
      </w:r>
    </w:p>
    <w:p w14:paraId="2DCB507D" w14:textId="2865FC57" w:rsidR="000C521C" w:rsidRDefault="000C521C" w:rsidP="00565DE1">
      <w:pPr>
        <w:pStyle w:val="Body"/>
      </w:pPr>
      <w:r w:rsidRPr="000C521C">
        <w:t xml:space="preserve">On the other hand, compared to the existing P2P connection, when a certain NW node is attacked, there are more NW nodes that can be accessed from that node. From a transport network point of view, it may be possible to </w:t>
      </w:r>
      <w:proofErr w:type="gramStart"/>
      <w:r w:rsidRPr="000C521C">
        <w:t>access to</w:t>
      </w:r>
      <w:proofErr w:type="gramEnd"/>
      <w:r w:rsidRPr="000C521C">
        <w:t xml:space="preserve"> other nodes even in legacy, but from a security point of view, it is necessary to coordinate with SA3 when the protocol in the 3GPP specification allows access to more NW nodes. In addition, when considering the integration with the SBI chain of CN, it is difficult to simply connect all RAN nodes directly to the SBI chain of CN because the existing 5GC </w:t>
      </w:r>
      <w:r w:rsidR="008A6D4D">
        <w:rPr>
          <w:rFonts w:hint="eastAsia"/>
        </w:rPr>
        <w:t>typically</w:t>
      </w:r>
      <w:r w:rsidRPr="000C521C">
        <w:t xml:space="preserve"> assumes the connection of ~100 order NFs. Especially, the increas</w:t>
      </w:r>
      <w:r w:rsidR="008A6D4D">
        <w:rPr>
          <w:rFonts w:hint="eastAsia"/>
        </w:rPr>
        <w:t>ed</w:t>
      </w:r>
      <w:r w:rsidRPr="000C521C">
        <w:t xml:space="preserve"> number of NFs managed by NRF and the load balancing of the transport network</w:t>
      </w:r>
      <w:r w:rsidR="008A6D4D">
        <w:rPr>
          <w:rFonts w:hint="eastAsia"/>
        </w:rPr>
        <w:t xml:space="preserve"> would be issues</w:t>
      </w:r>
      <w:r w:rsidRPr="000C521C">
        <w:t xml:space="preserve">. Based on the coordination with SA2, it </w:t>
      </w:r>
      <w:r w:rsidR="008A6D4D">
        <w:rPr>
          <w:rFonts w:hint="eastAsia"/>
        </w:rPr>
        <w:t>would be</w:t>
      </w:r>
      <w:r w:rsidRPr="000C521C">
        <w:t xml:space="preserve"> necessary to discuss how to solve th</w:t>
      </w:r>
      <w:r w:rsidR="00542BF7">
        <w:rPr>
          <w:rFonts w:hint="eastAsia"/>
        </w:rPr>
        <w:t>o</w:t>
      </w:r>
      <w:r w:rsidR="008A6D4D">
        <w:rPr>
          <w:rFonts w:hint="eastAsia"/>
        </w:rPr>
        <w:t>se</w:t>
      </w:r>
      <w:r w:rsidRPr="000C521C">
        <w:t xml:space="preserve"> issue</w:t>
      </w:r>
      <w:r w:rsidR="00542BF7">
        <w:rPr>
          <w:rFonts w:hint="eastAsia"/>
        </w:rPr>
        <w:t>s</w:t>
      </w:r>
      <w:r w:rsidRPr="000C521C">
        <w:t xml:space="preserve">. Finally, from the learning in 5GC, the </w:t>
      </w:r>
      <w:r w:rsidR="008A6D4D">
        <w:rPr>
          <w:rFonts w:hint="eastAsia"/>
        </w:rPr>
        <w:t xml:space="preserve">introduction of </w:t>
      </w:r>
      <w:r w:rsidRPr="000C521C">
        <w:t xml:space="preserve">SBI may cause </w:t>
      </w:r>
      <w:r w:rsidR="008A3724" w:rsidRPr="000C521C">
        <w:t>an</w:t>
      </w:r>
      <w:r w:rsidRPr="000C521C">
        <w:t xml:space="preserve"> increase of NFs and the complexity of procedures. Longer procedures may lead to potentially slower operation or IOT issues.</w:t>
      </w:r>
    </w:p>
    <w:p w14:paraId="1E3FC567" w14:textId="590C9DD6" w:rsidR="000C521C" w:rsidRDefault="000C521C" w:rsidP="00565DE1">
      <w:pPr>
        <w:pStyle w:val="Body"/>
      </w:pPr>
      <w:r w:rsidRPr="004737F4">
        <w:t xml:space="preserve">When it comes to the protocol stack, there are several options for adopting SBI. One of them is QUIC + HTTP/3 </w:t>
      </w:r>
      <w:r w:rsidRPr="004737F4">
        <w:lastRenderedPageBreak/>
        <w:t>[</w:t>
      </w:r>
      <w:r w:rsidR="001673DD" w:rsidRPr="004737F4">
        <w:rPr>
          <w:rFonts w:hint="eastAsia"/>
        </w:rPr>
        <w:t>5</w:t>
      </w:r>
      <w:r w:rsidRPr="004737F4">
        <w:t>], which is one of the most modern and cloud-friendly protocols and might be a good candidate</w:t>
      </w:r>
      <w:r w:rsidR="008A6D4D" w:rsidRPr="004737F4">
        <w:rPr>
          <w:rFonts w:hint="eastAsia"/>
        </w:rPr>
        <w:t xml:space="preserve"> solution</w:t>
      </w:r>
      <w:r w:rsidRPr="004737F4">
        <w:t xml:space="preserve"> for virtualization. However, there </w:t>
      </w:r>
      <w:r w:rsidR="008A6D4D" w:rsidRPr="004737F4">
        <w:rPr>
          <w:rFonts w:hint="eastAsia"/>
        </w:rPr>
        <w:t>is a</w:t>
      </w:r>
      <w:r w:rsidRPr="004737F4">
        <w:t xml:space="preserve"> concern about the use of QUIC</w:t>
      </w:r>
      <w:r w:rsidR="00542BF7" w:rsidRPr="004737F4">
        <w:rPr>
          <w:rFonts w:hint="eastAsia"/>
        </w:rPr>
        <w:t xml:space="preserve"> [</w:t>
      </w:r>
      <w:r w:rsidR="001673DD" w:rsidRPr="004737F4">
        <w:rPr>
          <w:rFonts w:hint="eastAsia"/>
        </w:rPr>
        <w:t>6</w:t>
      </w:r>
      <w:r w:rsidR="00542BF7" w:rsidRPr="004737F4">
        <w:rPr>
          <w:rFonts w:hint="eastAsia"/>
        </w:rPr>
        <w:t>]</w:t>
      </w:r>
      <w:r w:rsidRPr="004737F4">
        <w:t>, regardless of the use of HTTP/3 (</w:t>
      </w:r>
      <w:proofErr w:type="spellStart"/>
      <w:r w:rsidRPr="004737F4">
        <w:t>i.e.SBI</w:t>
      </w:r>
      <w:proofErr w:type="spellEnd"/>
      <w:r w:rsidRPr="004737F4">
        <w:t xml:space="preserve"> or not). Unlike SCTP, QUIC integrates TLS 1.3 and has the advantage of supporting multi-streams without </w:t>
      </w:r>
      <w:r w:rsidR="008A6D4D" w:rsidRPr="004737F4">
        <w:rPr>
          <w:rFonts w:hint="eastAsia"/>
        </w:rPr>
        <w:t>restriction by</w:t>
      </w:r>
      <w:r w:rsidRPr="004737F4">
        <w:t xml:space="preserve"> </w:t>
      </w:r>
      <w:r w:rsidR="008A6D4D" w:rsidRPr="004737F4">
        <w:rPr>
          <w:rFonts w:hint="eastAsia"/>
        </w:rPr>
        <w:t xml:space="preserve">endpoint </w:t>
      </w:r>
      <w:r w:rsidRPr="004737F4">
        <w:t xml:space="preserve">IP addresses. However, this </w:t>
      </w:r>
      <w:r w:rsidR="008A3724" w:rsidRPr="004737F4">
        <w:t>integration,</w:t>
      </w:r>
      <w:r w:rsidRPr="004737F4">
        <w:t xml:space="preserve"> </w:t>
      </w:r>
      <w:r w:rsidR="008A6D4D" w:rsidRPr="004737F4">
        <w:rPr>
          <w:rFonts w:hint="eastAsia"/>
        </w:rPr>
        <w:t>i.e. mandating</w:t>
      </w:r>
      <w:r w:rsidRPr="004737F4">
        <w:t xml:space="preserve"> security </w:t>
      </w:r>
      <w:proofErr w:type="gramStart"/>
      <w:r w:rsidRPr="004737F4">
        <w:t>protection</w:t>
      </w:r>
      <w:proofErr w:type="gramEnd"/>
      <w:r w:rsidRPr="004737F4">
        <w:t xml:space="preserve"> might reduce the flexibility of the security protection option for operators. According to the existing specification [</w:t>
      </w:r>
      <w:r w:rsidR="001673DD" w:rsidRPr="004737F4">
        <w:rPr>
          <w:rFonts w:hint="eastAsia"/>
        </w:rPr>
        <w:t>4</w:t>
      </w:r>
      <w:r w:rsidRPr="004737F4">
        <w:t xml:space="preserve">], </w:t>
      </w:r>
      <w:r w:rsidR="00170259" w:rsidRPr="004737F4">
        <w:rPr>
          <w:rFonts w:hint="eastAsia"/>
        </w:rPr>
        <w:t xml:space="preserve">the use of </w:t>
      </w:r>
      <w:r w:rsidRPr="004737F4">
        <w:t>security protection</w:t>
      </w:r>
      <w:r w:rsidR="008A6D4D" w:rsidRPr="004737F4">
        <w:rPr>
          <w:rFonts w:hint="eastAsia"/>
        </w:rPr>
        <w:t xml:space="preserve"> (DTLS and/or IPsec)</w:t>
      </w:r>
      <w:r w:rsidR="00170259" w:rsidRPr="004737F4">
        <w:rPr>
          <w:rFonts w:hint="eastAsia"/>
        </w:rPr>
        <w:t xml:space="preserve"> is up to operator decision, and</w:t>
      </w:r>
      <w:r w:rsidRPr="004737F4">
        <w:t xml:space="preserve"> in secure environments</w:t>
      </w:r>
      <w:r w:rsidR="00170259" w:rsidRPr="004737F4">
        <w:rPr>
          <w:rFonts w:hint="eastAsia"/>
        </w:rPr>
        <w:t>, it may not be used</w:t>
      </w:r>
      <w:r w:rsidRPr="004737F4">
        <w:t>.</w:t>
      </w:r>
      <w:r w:rsidR="008A3724" w:rsidRPr="004737F4">
        <w:rPr>
          <w:rFonts w:hint="eastAsia"/>
        </w:rPr>
        <w:t xml:space="preserve"> In some deployments, based on operator</w:t>
      </w:r>
      <w:r w:rsidR="008A3724" w:rsidRPr="004737F4">
        <w:t>’</w:t>
      </w:r>
      <w:r w:rsidR="008A3724" w:rsidRPr="004737F4">
        <w:rPr>
          <w:rFonts w:hint="eastAsia"/>
        </w:rPr>
        <w:t xml:space="preserve">s security </w:t>
      </w:r>
      <w:r w:rsidR="008A3724" w:rsidRPr="004737F4">
        <w:t>policy</w:t>
      </w:r>
      <w:r w:rsidR="00170259" w:rsidRPr="004737F4">
        <w:rPr>
          <w:rFonts w:hint="eastAsia"/>
        </w:rPr>
        <w:t xml:space="preserve"> and/or legal regulation</w:t>
      </w:r>
      <w:r w:rsidR="008A3724" w:rsidRPr="004737F4">
        <w:rPr>
          <w:rFonts w:hint="eastAsia"/>
        </w:rPr>
        <w:t xml:space="preserve">, IPsec is preferred because it </w:t>
      </w:r>
      <w:r w:rsidR="008A3724" w:rsidRPr="004737F4">
        <w:t>allows us</w:t>
      </w:r>
      <w:r w:rsidR="008A3724" w:rsidRPr="004737F4">
        <w:rPr>
          <w:rFonts w:hint="eastAsia"/>
        </w:rPr>
        <w:t xml:space="preserve"> to place security endpoint, i.e. </w:t>
      </w:r>
      <w:proofErr w:type="spellStart"/>
      <w:r w:rsidR="008A3724" w:rsidRPr="004737F4">
        <w:rPr>
          <w:rFonts w:hint="eastAsia"/>
        </w:rPr>
        <w:t>SecGW</w:t>
      </w:r>
      <w:proofErr w:type="spellEnd"/>
      <w:r w:rsidR="008A3724" w:rsidRPr="004737F4">
        <w:rPr>
          <w:rFonts w:hint="eastAsia"/>
        </w:rPr>
        <w:t xml:space="preserve">, </w:t>
      </w:r>
      <w:r w:rsidR="008A3724" w:rsidRPr="004737F4">
        <w:t>in a secure</w:t>
      </w:r>
      <w:r w:rsidR="008A3724" w:rsidRPr="004737F4">
        <w:rPr>
          <w:rFonts w:hint="eastAsia"/>
        </w:rPr>
        <w:t xml:space="preserve"> place under the operator</w:t>
      </w:r>
      <w:r w:rsidR="008A3724" w:rsidRPr="004737F4">
        <w:t>’</w:t>
      </w:r>
      <w:r w:rsidR="008A3724" w:rsidRPr="004737F4">
        <w:rPr>
          <w:rFonts w:hint="eastAsia"/>
        </w:rPr>
        <w:t xml:space="preserve">s control, and security protection by DTLS may not be needed. In that sense IPsec has an advantage over DTLS, and </w:t>
      </w:r>
      <w:r w:rsidR="00170259" w:rsidRPr="004737F4">
        <w:rPr>
          <w:rFonts w:hint="eastAsia"/>
        </w:rPr>
        <w:t xml:space="preserve">whether operators should have </w:t>
      </w:r>
      <w:r w:rsidR="00170259" w:rsidRPr="004737F4">
        <w:t>flexibility</w:t>
      </w:r>
      <w:r w:rsidR="00170259" w:rsidRPr="004737F4">
        <w:rPr>
          <w:rFonts w:hint="eastAsia"/>
        </w:rPr>
        <w:t xml:space="preserve"> on </w:t>
      </w:r>
      <w:r w:rsidR="008A3724" w:rsidRPr="004737F4">
        <w:rPr>
          <w:rFonts w:hint="eastAsia"/>
        </w:rPr>
        <w:t>this point</w:t>
      </w:r>
      <w:r w:rsidR="00170259" w:rsidRPr="004737F4">
        <w:rPr>
          <w:rFonts w:hint="eastAsia"/>
        </w:rPr>
        <w:t xml:space="preserve"> needs to be discussed</w:t>
      </w:r>
      <w:r w:rsidR="008A3724" w:rsidRPr="004737F4">
        <w:rPr>
          <w:rFonts w:hint="eastAsia"/>
        </w:rPr>
        <w:t>.</w:t>
      </w:r>
    </w:p>
    <w:p w14:paraId="5456E61E" w14:textId="69B93A5B" w:rsidR="00507D9B" w:rsidRDefault="000C521C" w:rsidP="00565DE1">
      <w:pPr>
        <w:pStyle w:val="Body"/>
      </w:pPr>
      <w:r w:rsidRPr="000C521C">
        <w:t xml:space="preserve">Regarding message encoding, we think that the existing ASN.1 should be reused even when introducing SBI. Text format was introduced in 5GC due to its readability, but at the same time, it increases the message size. Since ASN.1 is widely used in RAN interfaces, we do not </w:t>
      </w:r>
      <w:r w:rsidR="006D49D4">
        <w:rPr>
          <w:rFonts w:hint="eastAsia"/>
        </w:rPr>
        <w:t>see</w:t>
      </w:r>
      <w:r w:rsidRPr="000C521C">
        <w:t xml:space="preserve"> any problems, and it has advantages </w:t>
      </w:r>
      <w:r w:rsidR="006D49D4">
        <w:rPr>
          <w:rFonts w:hint="eastAsia"/>
        </w:rPr>
        <w:t>in terms of</w:t>
      </w:r>
      <w:r w:rsidRPr="000C521C">
        <w:t xml:space="preserve"> load on the transport network.</w:t>
      </w:r>
    </w:p>
    <w:p w14:paraId="0ADEC1AD" w14:textId="2475CADB"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 transport protocol (e.g. QUIC + HTTP/3) has following potential benefits:</w:t>
      </w:r>
    </w:p>
    <w:p w14:paraId="0DE3DC4B" w14:textId="77777777" w:rsidR="00CA7686"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Optimal for RAN virtualization</w:t>
      </w:r>
    </w:p>
    <w:p w14:paraId="1EB8CCFC" w14:textId="3998FC59" w:rsidR="00565DE1"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Allow RAN nodes connection to other NFs in CN than AMF</w:t>
      </w:r>
    </w:p>
    <w:p w14:paraId="47B923F4" w14:textId="12C4315B" w:rsidR="00507D9B" w:rsidRDefault="00507D9B"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Flexible/dynamic TNL endpoint handling contributes enhanced feeder link switch over for NTN or resiliency functionalities, etc.</w:t>
      </w:r>
    </w:p>
    <w:p w14:paraId="329CAFCC" w14:textId="0E3E68F8"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w:t>
      </w:r>
      <w:r w:rsidRPr="00CB2529">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transport protocol has following potential issues:</w:t>
      </w:r>
    </w:p>
    <w:p w14:paraId="4010ED31" w14:textId="61DCDB7F" w:rsidR="00565DE1" w:rsidRDefault="00CD791B"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w:t>
      </w:r>
      <w:r w:rsidR="00CA7686">
        <w:rPr>
          <w:rFonts w:ascii="Times New Roman" w:eastAsia="ＭＳ 明朝" w:hAnsi="Times New Roman" w:cs="Times New Roman" w:hint="eastAsia"/>
          <w:b/>
          <w:bCs/>
          <w:kern w:val="0"/>
          <w:sz w:val="22"/>
          <w:szCs w:val="24"/>
          <w14:ligatures w14:val="none"/>
        </w:rPr>
        <w:t xml:space="preserve">ecurity </w:t>
      </w:r>
      <w:r w:rsidR="00CA7686">
        <w:rPr>
          <w:rFonts w:ascii="Times New Roman" w:eastAsia="ＭＳ 明朝" w:hAnsi="Times New Roman" w:cs="Times New Roman"/>
          <w:b/>
          <w:bCs/>
          <w:kern w:val="0"/>
          <w:sz w:val="22"/>
          <w:szCs w:val="24"/>
          <w14:ligatures w14:val="none"/>
        </w:rPr>
        <w:t>threats</w:t>
      </w:r>
      <w:r w:rsidR="00CA7686">
        <w:rPr>
          <w:rFonts w:ascii="Times New Roman" w:eastAsia="ＭＳ 明朝" w:hAnsi="Times New Roman" w:cs="Times New Roman" w:hint="eastAsia"/>
          <w:b/>
          <w:bCs/>
          <w:kern w:val="0"/>
          <w:sz w:val="22"/>
          <w:szCs w:val="24"/>
          <w14:ligatures w14:val="none"/>
        </w:rPr>
        <w:t xml:space="preserve"> due to more flexible connection between RAN nodes and NFs</w:t>
      </w:r>
    </w:p>
    <w:p w14:paraId="324D6462" w14:textId="1D35BA52" w:rsidR="00CA7686"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Some issues on integration with SBI chain in CN</w:t>
      </w:r>
    </w:p>
    <w:p w14:paraId="07AA3BD8" w14:textId="7202F06B" w:rsidR="00CA7686" w:rsidRDefault="00EA0DE5"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M</w:t>
      </w:r>
      <w:r w:rsidR="00CA7686">
        <w:rPr>
          <w:rFonts w:ascii="Times New Roman" w:eastAsia="ＭＳ 明朝" w:hAnsi="Times New Roman" w:cs="Times New Roman" w:hint="eastAsia"/>
          <w:b/>
          <w:bCs/>
          <w:kern w:val="0"/>
          <w:sz w:val="22"/>
          <w:szCs w:val="24"/>
          <w14:ligatures w14:val="none"/>
        </w:rPr>
        <w:t>ore complex architecture and</w:t>
      </w:r>
      <w:r>
        <w:rPr>
          <w:rFonts w:ascii="Times New Roman" w:eastAsia="ＭＳ 明朝" w:hAnsi="Times New Roman" w:cs="Times New Roman" w:hint="eastAsia"/>
          <w:b/>
          <w:bCs/>
          <w:kern w:val="0"/>
          <w:sz w:val="22"/>
          <w:szCs w:val="24"/>
          <w14:ligatures w14:val="none"/>
        </w:rPr>
        <w:t xml:space="preserve"> longer</w:t>
      </w:r>
      <w:r w:rsidR="00CA7686">
        <w:rPr>
          <w:rFonts w:ascii="Times New Roman" w:eastAsia="ＭＳ 明朝" w:hAnsi="Times New Roman" w:cs="Times New Roman" w:hint="eastAsia"/>
          <w:b/>
          <w:bCs/>
          <w:kern w:val="0"/>
          <w:sz w:val="22"/>
          <w:szCs w:val="24"/>
          <w14:ligatures w14:val="none"/>
        </w:rPr>
        <w:t xml:space="preserve"> procedures</w:t>
      </w:r>
    </w:p>
    <w:p w14:paraId="64684099" w14:textId="34EDD238" w:rsidR="00565DE1" w:rsidRPr="0017025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sidR="00B400AD">
        <w:rPr>
          <w:rFonts w:ascii="Times New Roman" w:eastAsia="ＭＳ 明朝" w:hAnsi="Times New Roman" w:cs="Times New Roman" w:hint="eastAsia"/>
          <w:b/>
          <w:bCs/>
          <w:kern w:val="0"/>
          <w:sz w:val="22"/>
          <w:szCs w:val="24"/>
          <w14:ligatures w14:val="none"/>
        </w:rPr>
        <w:t>5</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sidRPr="00170259">
        <w:rPr>
          <w:rFonts w:ascii="Times New Roman" w:eastAsia="ＭＳ 明朝" w:hAnsi="Times New Roman" w:cs="Times New Roman" w:hint="eastAsia"/>
          <w:b/>
          <w:bCs/>
          <w:kern w:val="0"/>
          <w:sz w:val="22"/>
          <w:szCs w:val="24"/>
          <w14:ligatures w14:val="none"/>
        </w:rPr>
        <w:t>QUIC for C-plane RAN-CN interface transport protocol has following potential issue:</w:t>
      </w:r>
    </w:p>
    <w:p w14:paraId="0E831895" w14:textId="4C614E21" w:rsidR="00565DE1" w:rsidRPr="00170259" w:rsidRDefault="00CA7686"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No flexibility </w:t>
      </w:r>
      <w:r w:rsidR="00170259">
        <w:rPr>
          <w:rFonts w:ascii="Times New Roman" w:eastAsia="ＭＳ 明朝" w:hAnsi="Times New Roman" w:cs="Times New Roman" w:hint="eastAsia"/>
          <w:b/>
          <w:bCs/>
          <w:kern w:val="0"/>
          <w:sz w:val="22"/>
          <w:szCs w:val="24"/>
          <w14:ligatures w14:val="none"/>
        </w:rPr>
        <w:t xml:space="preserve">on </w:t>
      </w:r>
      <w:r w:rsidR="00170259">
        <w:rPr>
          <w:rFonts w:ascii="Times New Roman" w:eastAsia="ＭＳ 明朝" w:hAnsi="Times New Roman" w:cs="Times New Roman"/>
          <w:b/>
          <w:bCs/>
          <w:kern w:val="0"/>
          <w:sz w:val="22"/>
          <w:szCs w:val="24"/>
          <w14:ligatures w14:val="none"/>
        </w:rPr>
        <w:t>the use</w:t>
      </w:r>
      <w:r w:rsidR="00170259">
        <w:rPr>
          <w:rFonts w:ascii="Times New Roman" w:eastAsia="ＭＳ 明朝" w:hAnsi="Times New Roman" w:cs="Times New Roman" w:hint="eastAsia"/>
          <w:b/>
          <w:bCs/>
          <w:kern w:val="0"/>
          <w:sz w:val="22"/>
          <w:szCs w:val="24"/>
          <w14:ligatures w14:val="none"/>
        </w:rPr>
        <w:t xml:space="preserve"> of</w:t>
      </w:r>
      <w:r w:rsidRPr="00170259">
        <w:rPr>
          <w:rFonts w:ascii="Times New Roman" w:eastAsia="ＭＳ 明朝" w:hAnsi="Times New Roman" w:cs="Times New Roman" w:hint="eastAsia"/>
          <w:b/>
          <w:bCs/>
          <w:kern w:val="0"/>
          <w:sz w:val="22"/>
          <w:szCs w:val="24"/>
          <w14:ligatures w14:val="none"/>
        </w:rPr>
        <w:t xml:space="preserve"> security</w:t>
      </w:r>
      <w:r w:rsidR="00170259">
        <w:rPr>
          <w:rFonts w:ascii="Times New Roman" w:eastAsia="ＭＳ 明朝" w:hAnsi="Times New Roman" w:cs="Times New Roman" w:hint="eastAsia"/>
          <w:b/>
          <w:bCs/>
          <w:kern w:val="0"/>
          <w:sz w:val="22"/>
          <w:szCs w:val="24"/>
          <w14:ligatures w14:val="none"/>
        </w:rPr>
        <w:t xml:space="preserve"> protection even</w:t>
      </w:r>
      <w:r w:rsidRPr="00170259">
        <w:rPr>
          <w:rFonts w:ascii="Times New Roman" w:eastAsia="ＭＳ 明朝" w:hAnsi="Times New Roman" w:cs="Times New Roman" w:hint="eastAsia"/>
          <w:b/>
          <w:bCs/>
          <w:kern w:val="0"/>
          <w:sz w:val="22"/>
          <w:szCs w:val="24"/>
          <w14:ligatures w14:val="none"/>
        </w:rPr>
        <w:t xml:space="preserve"> in case the operator can </w:t>
      </w:r>
      <w:proofErr w:type="gramStart"/>
      <w:r w:rsidRPr="00170259">
        <w:rPr>
          <w:rFonts w:ascii="Times New Roman" w:eastAsia="ＭＳ 明朝" w:hAnsi="Times New Roman" w:cs="Times New Roman" w:hint="eastAsia"/>
          <w:b/>
          <w:bCs/>
          <w:kern w:val="0"/>
          <w:sz w:val="22"/>
          <w:szCs w:val="24"/>
          <w14:ligatures w14:val="none"/>
        </w:rPr>
        <w:t>make it</w:t>
      </w:r>
      <w:proofErr w:type="gramEnd"/>
      <w:r w:rsidRPr="00170259">
        <w:rPr>
          <w:rFonts w:ascii="Times New Roman" w:eastAsia="ＭＳ 明朝" w:hAnsi="Times New Roman" w:cs="Times New Roman" w:hint="eastAsia"/>
          <w:b/>
          <w:bCs/>
          <w:kern w:val="0"/>
          <w:sz w:val="22"/>
          <w:szCs w:val="24"/>
          <w14:ligatures w14:val="none"/>
        </w:rPr>
        <w:t xml:space="preserve"> sure that the RAN nodes and transport network are deployed in secure environment</w:t>
      </w:r>
    </w:p>
    <w:p w14:paraId="5652CE4A" w14:textId="75A3869E"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study and evaluate new transport protocol for C-plane RAN-CN interface in 6G considering following perspectives:</w:t>
      </w:r>
    </w:p>
    <w:p w14:paraId="41C0D5A2" w14:textId="525028DF" w:rsidR="00565DE1"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Compatibility to RAN virtualization</w:t>
      </w:r>
    </w:p>
    <w:p w14:paraId="7FAB3771" w14:textId="1AC610C3"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Potential security threats</w:t>
      </w:r>
      <w:r w:rsidR="00E9065C">
        <w:rPr>
          <w:rFonts w:ascii="Times New Roman" w:eastAsia="ＭＳ 明朝" w:hAnsi="Times New Roman" w:cs="Times New Roman" w:hint="eastAsia"/>
          <w:b/>
          <w:bCs/>
          <w:kern w:val="0"/>
          <w:sz w:val="22"/>
          <w:szCs w:val="24"/>
          <w14:ligatures w14:val="none"/>
        </w:rPr>
        <w:t xml:space="preserve"> (coordination with SA3 is needed)</w:t>
      </w:r>
    </w:p>
    <w:p w14:paraId="372DAD91" w14:textId="4B37E0D5"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Necessity on RAN nodes connections with other NFs than AMF</w:t>
      </w:r>
    </w:p>
    <w:p w14:paraId="10B2D18D" w14:textId="63C2543F"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Integration with virtualized/</w:t>
      </w:r>
      <w:proofErr w:type="gramStart"/>
      <w:r>
        <w:rPr>
          <w:rFonts w:ascii="Times New Roman" w:eastAsia="ＭＳ 明朝" w:hAnsi="Times New Roman" w:cs="Times New Roman" w:hint="eastAsia"/>
          <w:b/>
          <w:bCs/>
          <w:kern w:val="0"/>
          <w:sz w:val="22"/>
          <w:szCs w:val="24"/>
          <w14:ligatures w14:val="none"/>
        </w:rPr>
        <w:t>cloud based</w:t>
      </w:r>
      <w:proofErr w:type="gramEnd"/>
      <w:r>
        <w:rPr>
          <w:rFonts w:ascii="Times New Roman" w:eastAsia="ＭＳ 明朝" w:hAnsi="Times New Roman" w:cs="Times New Roman" w:hint="eastAsia"/>
          <w:b/>
          <w:bCs/>
          <w:kern w:val="0"/>
          <w:sz w:val="22"/>
          <w:szCs w:val="24"/>
          <w14:ligatures w14:val="none"/>
        </w:rPr>
        <w:t xml:space="preserve"> CN</w:t>
      </w:r>
    </w:p>
    <w:p w14:paraId="38D5873E" w14:textId="792AD428"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w:t>
      </w:r>
    </w:p>
    <w:p w14:paraId="2E5B09E4" w14:textId="787D1E02" w:rsidR="00E528BA" w:rsidRDefault="00E528BA" w:rsidP="00565DE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Flexibility on security protection</w:t>
      </w:r>
    </w:p>
    <w:p w14:paraId="03D96A36" w14:textId="7BE9C3EE" w:rsidR="00064CA4" w:rsidRPr="00CB2529" w:rsidRDefault="00064CA4" w:rsidP="00064CA4">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The protocol for C-plane RAN-CN interface in 6G should be encoded in binary format using ASN.1 same as 5G.</w:t>
      </w:r>
    </w:p>
    <w:p w14:paraId="001C22A3" w14:textId="77777777" w:rsidR="00565DE1" w:rsidRDefault="00565DE1" w:rsidP="00565DE1">
      <w:pPr>
        <w:pStyle w:val="1"/>
        <w:numPr>
          <w:ilvl w:val="0"/>
          <w:numId w:val="0"/>
        </w:numPr>
      </w:pPr>
    </w:p>
    <w:p w14:paraId="3641F92F" w14:textId="2EDF94BA" w:rsidR="00565DE1" w:rsidRPr="00B2722A" w:rsidRDefault="00565DE1" w:rsidP="00565DE1">
      <w:pPr>
        <w:pStyle w:val="Sub-section"/>
      </w:pPr>
      <w:r>
        <w:rPr>
          <w:rFonts w:hint="eastAsia"/>
        </w:rPr>
        <w:t>Protocol design</w:t>
      </w:r>
      <w:r w:rsidRPr="00565DE1">
        <w:t xml:space="preserve"> </w:t>
      </w:r>
      <w:r>
        <w:rPr>
          <w:rFonts w:hint="eastAsia"/>
        </w:rPr>
        <w:t>for U</w:t>
      </w:r>
      <w:r w:rsidRPr="00565DE1">
        <w:t>-</w:t>
      </w:r>
      <w:proofErr w:type="gramStart"/>
      <w:r w:rsidRPr="00565DE1">
        <w:t>plane</w:t>
      </w:r>
      <w:proofErr w:type="gramEnd"/>
    </w:p>
    <w:p w14:paraId="1108B6EC" w14:textId="5040832C" w:rsidR="000C521C" w:rsidRDefault="000C521C" w:rsidP="00565DE1">
      <w:pPr>
        <w:pStyle w:val="Body"/>
      </w:pPr>
      <w:r w:rsidRPr="000C521C">
        <w:t>The currently used P2P connection between RAN node and UPF using GTP-U</w:t>
      </w:r>
      <w:r w:rsidR="00542BF7">
        <w:rPr>
          <w:rFonts w:hint="eastAsia"/>
        </w:rPr>
        <w:t xml:space="preserve"> [</w:t>
      </w:r>
      <w:r w:rsidR="001673DD">
        <w:rPr>
          <w:rFonts w:hint="eastAsia"/>
        </w:rPr>
        <w:t>7</w:t>
      </w:r>
      <w:r w:rsidR="00542BF7">
        <w:rPr>
          <w:rFonts w:hint="eastAsia"/>
        </w:rPr>
        <w:t>]</w:t>
      </w:r>
      <w:r w:rsidRPr="000C521C">
        <w:t xml:space="preserve"> is effective for handling large capacity data streams separately from C-plane</w:t>
      </w:r>
      <w:r w:rsidR="006D49D4">
        <w:rPr>
          <w:rFonts w:hint="eastAsia"/>
        </w:rPr>
        <w:t xml:space="preserve"> with</w:t>
      </w:r>
      <w:r w:rsidRPr="000C521C">
        <w:t xml:space="preserve"> appropriate priority control. Since we do not </w:t>
      </w:r>
      <w:r w:rsidR="006D49D4">
        <w:rPr>
          <w:rFonts w:hint="eastAsia"/>
        </w:rPr>
        <w:t>see</w:t>
      </w:r>
      <w:r w:rsidRPr="000C521C">
        <w:t xml:space="preserve"> any issues in the current User-plane transport protocol design</w:t>
      </w:r>
      <w:r w:rsidR="006D49D4">
        <w:rPr>
          <w:rFonts w:hint="eastAsia"/>
        </w:rPr>
        <w:t xml:space="preserve"> so far</w:t>
      </w:r>
      <w:r w:rsidRPr="000C521C">
        <w:t xml:space="preserve">, we think that the baseline for the U-plane transport protocol in 6G should be the same protocol stack using GTP-U as in 5G. </w:t>
      </w:r>
      <w:r w:rsidR="006D49D4">
        <w:rPr>
          <w:rFonts w:hint="eastAsia"/>
        </w:rPr>
        <w:t>W</w:t>
      </w:r>
      <w:r w:rsidRPr="000C521C">
        <w:t xml:space="preserve">e are open to </w:t>
      </w:r>
      <w:proofErr w:type="gramStart"/>
      <w:r w:rsidRPr="000C521C">
        <w:t>discuss</w:t>
      </w:r>
      <w:proofErr w:type="gramEnd"/>
      <w:r w:rsidRPr="000C521C">
        <w:t xml:space="preserve"> the replacement of GTP-U if there are significant advantages.</w:t>
      </w:r>
    </w:p>
    <w:p w14:paraId="5789EFE7" w14:textId="77777777"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X</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From operator perspective, there is no issue on current protocol design for U-plane RAN-CN interface (i.e. GTP-U).</w:t>
      </w:r>
    </w:p>
    <w:p w14:paraId="61C55120" w14:textId="1251BFEB" w:rsidR="00565DE1" w:rsidRPr="00CB2529" w:rsidRDefault="00565DE1" w:rsidP="00565DE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B400AD">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 xml:space="preserve">For U-plane RAN-CN interface in 6G, GTP-U can be considered for transport protocol </w:t>
      </w:r>
      <w:r w:rsidR="00493BF1">
        <w:rPr>
          <w:rFonts w:ascii="Times New Roman" w:eastAsia="ＭＳ 明朝" w:hAnsi="Times New Roman" w:cs="Times New Roman" w:hint="eastAsia"/>
          <w:b/>
          <w:bCs/>
          <w:kern w:val="0"/>
          <w:sz w:val="22"/>
          <w:szCs w:val="24"/>
          <w14:ligatures w14:val="none"/>
        </w:rPr>
        <w:t xml:space="preserve">stack </w:t>
      </w:r>
      <w:r>
        <w:rPr>
          <w:rFonts w:ascii="Times New Roman" w:eastAsia="ＭＳ 明朝" w:hAnsi="Times New Roman" w:cs="Times New Roman" w:hint="eastAsia"/>
          <w:b/>
          <w:bCs/>
          <w:kern w:val="0"/>
          <w:sz w:val="22"/>
          <w:szCs w:val="24"/>
          <w14:ligatures w14:val="none"/>
        </w:rPr>
        <w:t>same as 5G.</w:t>
      </w:r>
    </w:p>
    <w:p w14:paraId="0B705095" w14:textId="77777777" w:rsidR="00CB2529" w:rsidRDefault="00CB2529" w:rsidP="001935C0">
      <w:pPr>
        <w:pStyle w:val="1"/>
        <w:numPr>
          <w:ilvl w:val="0"/>
          <w:numId w:val="0"/>
        </w:numPr>
        <w:ind w:left="284" w:hanging="284"/>
      </w:pPr>
    </w:p>
    <w:p w14:paraId="217C20D3" w14:textId="77777777" w:rsidR="00CB2529" w:rsidRDefault="00CB2529" w:rsidP="001935C0">
      <w:pPr>
        <w:pStyle w:val="1"/>
        <w:numPr>
          <w:ilvl w:val="0"/>
          <w:numId w:val="0"/>
        </w:numPr>
        <w:ind w:left="284" w:hanging="284"/>
      </w:pPr>
    </w:p>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43A72582"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benefits:</w:t>
      </w:r>
    </w:p>
    <w:p w14:paraId="7E56D50C"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Integrated heart-beat function to monitor the connection health</w:t>
      </w:r>
    </w:p>
    <w:p w14:paraId="643831FB"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 security options depending on deployments</w:t>
      </w:r>
    </w:p>
    <w:p w14:paraId="5AE25781"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 due to single endpoint of RAN-CN connection</w:t>
      </w:r>
    </w:p>
    <w:p w14:paraId="3843CA3A"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Current protocol design for C-plane RAN-CN interface (i.e. SCTP) has following issues:</w:t>
      </w:r>
    </w:p>
    <w:p w14:paraId="1BB1EF29"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Not virtualization friendly due to end-to-end connection</w:t>
      </w:r>
    </w:p>
    <w:p w14:paraId="1430B471"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Load concentration on AMF</w:t>
      </w:r>
    </w:p>
    <w:p w14:paraId="6B059918"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 transport protocol (e.g. QUIC + HTTP/3) has following potential benefits:</w:t>
      </w:r>
    </w:p>
    <w:p w14:paraId="50CF2813"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Optimal for RAN virtualization</w:t>
      </w:r>
    </w:p>
    <w:p w14:paraId="36415292"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Allow RAN nodes connection to other NFs in CN than AMF</w:t>
      </w:r>
    </w:p>
    <w:p w14:paraId="03097393"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Flexible/dynamic TNL endpoint handling contributes enhanced feeder link switch over for NTN or resiliency functionalities, etc.</w:t>
      </w:r>
    </w:p>
    <w:p w14:paraId="1CA37B49"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lastRenderedPageBreak/>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4</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SBI for C-plane RAN-CN interface</w:t>
      </w:r>
      <w:r w:rsidRPr="00CB2529">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transport protocol has following potential issues:</w:t>
      </w:r>
    </w:p>
    <w:p w14:paraId="46BD71CB"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 xml:space="preserve">Security </w:t>
      </w:r>
      <w:r>
        <w:rPr>
          <w:rFonts w:ascii="Times New Roman" w:eastAsia="ＭＳ 明朝" w:hAnsi="Times New Roman" w:cs="Times New Roman"/>
          <w:b/>
          <w:bCs/>
          <w:kern w:val="0"/>
          <w:sz w:val="22"/>
          <w:szCs w:val="24"/>
          <w14:ligatures w14:val="none"/>
        </w:rPr>
        <w:t>threats</w:t>
      </w:r>
      <w:r>
        <w:rPr>
          <w:rFonts w:ascii="Times New Roman" w:eastAsia="ＭＳ 明朝" w:hAnsi="Times New Roman" w:cs="Times New Roman" w:hint="eastAsia"/>
          <w:b/>
          <w:bCs/>
          <w:kern w:val="0"/>
          <w:sz w:val="22"/>
          <w:szCs w:val="24"/>
          <w14:ligatures w14:val="none"/>
        </w:rPr>
        <w:t xml:space="preserve"> due to more flexible connection between RAN nodes and NFs</w:t>
      </w:r>
    </w:p>
    <w:p w14:paraId="6CC35428"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Some issues on integration with SBI chain in CN</w:t>
      </w:r>
    </w:p>
    <w:p w14:paraId="7184E454" w14:textId="77777777" w:rsidR="00EA0DE5" w:rsidRDefault="00EA0DE5" w:rsidP="00EA0DE5">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More complex architecture and longer procedures</w:t>
      </w:r>
    </w:p>
    <w:p w14:paraId="06D9D26E" w14:textId="4379DBB0" w:rsidR="009E2101" w:rsidRPr="0017025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Observation </w:t>
      </w:r>
      <w:r>
        <w:rPr>
          <w:rFonts w:ascii="Times New Roman" w:eastAsia="ＭＳ 明朝" w:hAnsi="Times New Roman" w:cs="Times New Roman" w:hint="eastAsia"/>
          <w:b/>
          <w:bCs/>
          <w:kern w:val="0"/>
          <w:sz w:val="22"/>
          <w:szCs w:val="24"/>
          <w14:ligatures w14:val="none"/>
        </w:rPr>
        <w:t>5</w:t>
      </w:r>
      <w:r w:rsidRPr="00170259">
        <w:rPr>
          <w:rFonts w:ascii="Times New Roman" w:eastAsia="ＭＳ 明朝" w:hAnsi="Times New Roman" w:cs="Times New Roman"/>
          <w:b/>
          <w:bCs/>
          <w:kern w:val="0"/>
          <w:sz w:val="22"/>
          <w:szCs w:val="24"/>
          <w14:ligatures w14:val="none"/>
        </w:rPr>
        <w:t>:</w:t>
      </w:r>
      <w:r w:rsidRPr="00170259">
        <w:rPr>
          <w:rFonts w:ascii="Times New Roman" w:eastAsia="ＭＳ 明朝" w:hAnsi="Times New Roman" w:cs="Times New Roman"/>
          <w:b/>
          <w:bCs/>
          <w:kern w:val="0"/>
          <w:sz w:val="22"/>
          <w:szCs w:val="24"/>
          <w14:ligatures w14:val="none"/>
        </w:rPr>
        <w:tab/>
      </w:r>
      <w:r w:rsidRPr="00170259">
        <w:rPr>
          <w:rFonts w:ascii="Times New Roman" w:eastAsia="ＭＳ 明朝" w:hAnsi="Times New Roman" w:cs="Times New Roman" w:hint="eastAsia"/>
          <w:b/>
          <w:bCs/>
          <w:kern w:val="0"/>
          <w:sz w:val="22"/>
          <w:szCs w:val="24"/>
          <w14:ligatures w14:val="none"/>
        </w:rPr>
        <w:t>QUIC for C-plane RAN-CN interface transport protocol has following potential issue:</w:t>
      </w:r>
    </w:p>
    <w:p w14:paraId="6D6A7CA8" w14:textId="77777777" w:rsidR="009E2101" w:rsidRPr="00170259"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sidRPr="00170259">
        <w:rPr>
          <w:rFonts w:ascii="Times New Roman" w:eastAsia="ＭＳ 明朝" w:hAnsi="Times New Roman" w:cs="Times New Roman" w:hint="eastAsia"/>
          <w:b/>
          <w:bCs/>
          <w:kern w:val="0"/>
          <w:sz w:val="22"/>
          <w:szCs w:val="24"/>
          <w14:ligatures w14:val="none"/>
        </w:rPr>
        <w:t xml:space="preserve">No flexibility </w:t>
      </w:r>
      <w:r>
        <w:rPr>
          <w:rFonts w:ascii="Times New Roman" w:eastAsia="ＭＳ 明朝" w:hAnsi="Times New Roman" w:cs="Times New Roman" w:hint="eastAsia"/>
          <w:b/>
          <w:bCs/>
          <w:kern w:val="0"/>
          <w:sz w:val="22"/>
          <w:szCs w:val="24"/>
          <w14:ligatures w14:val="none"/>
        </w:rPr>
        <w:t xml:space="preserve">on </w:t>
      </w:r>
      <w:r>
        <w:rPr>
          <w:rFonts w:ascii="Times New Roman" w:eastAsia="ＭＳ 明朝" w:hAnsi="Times New Roman" w:cs="Times New Roman"/>
          <w:b/>
          <w:bCs/>
          <w:kern w:val="0"/>
          <w:sz w:val="22"/>
          <w:szCs w:val="24"/>
          <w14:ligatures w14:val="none"/>
        </w:rPr>
        <w:t>the use</w:t>
      </w:r>
      <w:r>
        <w:rPr>
          <w:rFonts w:ascii="Times New Roman" w:eastAsia="ＭＳ 明朝" w:hAnsi="Times New Roman" w:cs="Times New Roman" w:hint="eastAsia"/>
          <w:b/>
          <w:bCs/>
          <w:kern w:val="0"/>
          <w:sz w:val="22"/>
          <w:szCs w:val="24"/>
          <w14:ligatures w14:val="none"/>
        </w:rPr>
        <w:t xml:space="preserve"> of</w:t>
      </w:r>
      <w:r w:rsidRPr="00170259">
        <w:rPr>
          <w:rFonts w:ascii="Times New Roman" w:eastAsia="ＭＳ 明朝" w:hAnsi="Times New Roman" w:cs="Times New Roman" w:hint="eastAsia"/>
          <w:b/>
          <w:bCs/>
          <w:kern w:val="0"/>
          <w:sz w:val="22"/>
          <w:szCs w:val="24"/>
          <w14:ligatures w14:val="none"/>
        </w:rPr>
        <w:t xml:space="preserve"> security</w:t>
      </w:r>
      <w:r>
        <w:rPr>
          <w:rFonts w:ascii="Times New Roman" w:eastAsia="ＭＳ 明朝" w:hAnsi="Times New Roman" w:cs="Times New Roman" w:hint="eastAsia"/>
          <w:b/>
          <w:bCs/>
          <w:kern w:val="0"/>
          <w:sz w:val="22"/>
          <w:szCs w:val="24"/>
          <w14:ligatures w14:val="none"/>
        </w:rPr>
        <w:t xml:space="preserve"> protection even</w:t>
      </w:r>
      <w:r w:rsidRPr="00170259">
        <w:rPr>
          <w:rFonts w:ascii="Times New Roman" w:eastAsia="ＭＳ 明朝" w:hAnsi="Times New Roman" w:cs="Times New Roman" w:hint="eastAsia"/>
          <w:b/>
          <w:bCs/>
          <w:kern w:val="0"/>
          <w:sz w:val="22"/>
          <w:szCs w:val="24"/>
          <w14:ligatures w14:val="none"/>
        </w:rPr>
        <w:t xml:space="preserve"> in case the operator can </w:t>
      </w:r>
      <w:proofErr w:type="gramStart"/>
      <w:r w:rsidRPr="00170259">
        <w:rPr>
          <w:rFonts w:ascii="Times New Roman" w:eastAsia="ＭＳ 明朝" w:hAnsi="Times New Roman" w:cs="Times New Roman" w:hint="eastAsia"/>
          <w:b/>
          <w:bCs/>
          <w:kern w:val="0"/>
          <w:sz w:val="22"/>
          <w:szCs w:val="24"/>
          <w14:ligatures w14:val="none"/>
        </w:rPr>
        <w:t>make it</w:t>
      </w:r>
      <w:proofErr w:type="gramEnd"/>
      <w:r w:rsidRPr="00170259">
        <w:rPr>
          <w:rFonts w:ascii="Times New Roman" w:eastAsia="ＭＳ 明朝" w:hAnsi="Times New Roman" w:cs="Times New Roman" w:hint="eastAsia"/>
          <w:b/>
          <w:bCs/>
          <w:kern w:val="0"/>
          <w:sz w:val="22"/>
          <w:szCs w:val="24"/>
          <w14:ligatures w14:val="none"/>
        </w:rPr>
        <w:t xml:space="preserve"> sure that the RAN nodes and transport network are deployed in secure environment</w:t>
      </w:r>
    </w:p>
    <w:p w14:paraId="293D29CD"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RAN3 to study and evaluate new transport protocol for C-plane RAN-CN interface in 6G considering following perspectives:</w:t>
      </w:r>
    </w:p>
    <w:p w14:paraId="2A795F30"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Compatibility to RAN virtualization</w:t>
      </w:r>
    </w:p>
    <w:p w14:paraId="0D457361"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Potential security threats (coordination with SA3 is needed)</w:t>
      </w:r>
    </w:p>
    <w:p w14:paraId="3C6819E5"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Necessity on RAN nodes connections with other NFs than AMF</w:t>
      </w:r>
    </w:p>
    <w:p w14:paraId="00B62EE0"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Integration with virtualized/</w:t>
      </w:r>
      <w:proofErr w:type="gramStart"/>
      <w:r>
        <w:rPr>
          <w:rFonts w:ascii="Times New Roman" w:eastAsia="ＭＳ 明朝" w:hAnsi="Times New Roman" w:cs="Times New Roman" w:hint="eastAsia"/>
          <w:b/>
          <w:bCs/>
          <w:kern w:val="0"/>
          <w:sz w:val="22"/>
          <w:szCs w:val="24"/>
          <w14:ligatures w14:val="none"/>
        </w:rPr>
        <w:t>cloud based</w:t>
      </w:r>
      <w:proofErr w:type="gramEnd"/>
      <w:r>
        <w:rPr>
          <w:rFonts w:ascii="Times New Roman" w:eastAsia="ＭＳ 明朝" w:hAnsi="Times New Roman" w:cs="Times New Roman" w:hint="eastAsia"/>
          <w:b/>
          <w:bCs/>
          <w:kern w:val="0"/>
          <w:sz w:val="22"/>
          <w:szCs w:val="24"/>
          <w14:ligatures w14:val="none"/>
        </w:rPr>
        <w:t xml:space="preserve"> CN</w:t>
      </w:r>
    </w:p>
    <w:p w14:paraId="68310231"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Simple architecture and procedures</w:t>
      </w:r>
    </w:p>
    <w:p w14:paraId="3B2E0232" w14:textId="77777777" w:rsidR="009E2101" w:rsidRDefault="009E2101" w:rsidP="009E2101">
      <w:pPr>
        <w:pStyle w:val="a9"/>
        <w:widowControl/>
        <w:numPr>
          <w:ilvl w:val="0"/>
          <w:numId w:val="12"/>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Flexibility on security protection</w:t>
      </w:r>
    </w:p>
    <w:p w14:paraId="6F1708C9"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The protocol for C-plane RAN-CN interface in 6G should be encoded in binary format using ASN.1 same as 5G.</w:t>
      </w:r>
    </w:p>
    <w:p w14:paraId="32075805"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X</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From operator perspective, there is no issue on current protocol design for U-plane RAN-CN interface (i.e. GTP-U).</w:t>
      </w:r>
    </w:p>
    <w:p w14:paraId="5EC886A4" w14:textId="77777777" w:rsidR="009E2101" w:rsidRPr="00CB2529" w:rsidRDefault="009E2101" w:rsidP="009E210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3</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Pr>
          <w:rFonts w:ascii="Times New Roman" w:eastAsia="ＭＳ 明朝" w:hAnsi="Times New Roman" w:cs="Times New Roman" w:hint="eastAsia"/>
          <w:b/>
          <w:bCs/>
          <w:kern w:val="0"/>
          <w:sz w:val="22"/>
          <w:szCs w:val="24"/>
          <w14:ligatures w14:val="none"/>
        </w:rPr>
        <w:t>For U-plane RAN-CN interface in 6G, GTP-U can be considered for transport protocol stack same as 5G.</w:t>
      </w:r>
    </w:p>
    <w:p w14:paraId="19A7A63A" w14:textId="77777777" w:rsidR="008B4CC9" w:rsidRDefault="008B4CC9" w:rsidP="00A06167">
      <w:pPr>
        <w:pStyle w:val="Body"/>
      </w:pPr>
    </w:p>
    <w:p w14:paraId="6AEC2918" w14:textId="3E9748AB" w:rsidR="00A06167" w:rsidRDefault="00A06167" w:rsidP="00A06167">
      <w:pPr>
        <w:pStyle w:val="Section"/>
      </w:pPr>
      <w:r>
        <w:rPr>
          <w:rFonts w:hint="eastAsia"/>
        </w:rPr>
        <w:t>References</w:t>
      </w:r>
    </w:p>
    <w:p w14:paraId="3452FB14" w14:textId="3ECD0DC3" w:rsidR="001673DD" w:rsidRDefault="001673DD" w:rsidP="00A06167">
      <w:pPr>
        <w:pStyle w:val="Body"/>
        <w:numPr>
          <w:ilvl w:val="0"/>
          <w:numId w:val="11"/>
        </w:numPr>
        <w:ind w:left="426"/>
      </w:pPr>
      <w:r w:rsidRPr="001673DD">
        <w:t>RP-252912, “Revised SID: Study on 6G Radio”, NTT Docomo.</w:t>
      </w:r>
    </w:p>
    <w:p w14:paraId="7DD39842" w14:textId="512FE8BC" w:rsidR="00A06167" w:rsidRDefault="007D4166" w:rsidP="00A06167">
      <w:pPr>
        <w:pStyle w:val="Body"/>
        <w:numPr>
          <w:ilvl w:val="0"/>
          <w:numId w:val="11"/>
        </w:numPr>
        <w:ind w:left="426"/>
      </w:pPr>
      <w:r w:rsidRPr="007D4166">
        <w:t>R3-257159</w:t>
      </w:r>
      <w:r w:rsidR="00A06167" w:rsidRPr="00A06167">
        <w:t>, “</w:t>
      </w:r>
      <w:r w:rsidRPr="007D4166">
        <w:t>Requirements and deployment scenarios toward 6G RAN</w:t>
      </w:r>
      <w:r w:rsidR="00A06167" w:rsidRPr="00A06167">
        <w:t xml:space="preserve">”, </w:t>
      </w:r>
      <w:r w:rsidR="001673DD">
        <w:rPr>
          <w:rFonts w:hint="eastAsia"/>
        </w:rPr>
        <w:t>NTT Docomo</w:t>
      </w:r>
    </w:p>
    <w:p w14:paraId="24075CB7" w14:textId="3A2DE05B" w:rsidR="001673DD" w:rsidRDefault="001673DD" w:rsidP="00A06167">
      <w:pPr>
        <w:pStyle w:val="Body"/>
        <w:numPr>
          <w:ilvl w:val="0"/>
          <w:numId w:val="11"/>
        </w:numPr>
        <w:ind w:left="426"/>
      </w:pPr>
      <w:r>
        <w:rPr>
          <w:rFonts w:hint="eastAsia"/>
        </w:rPr>
        <w:t xml:space="preserve">TS 38.412, </w:t>
      </w:r>
      <w:r>
        <w:t>“</w:t>
      </w:r>
      <w:r>
        <w:rPr>
          <w:rFonts w:hint="eastAsia"/>
        </w:rPr>
        <w:t xml:space="preserve">NG-RAN; NG </w:t>
      </w:r>
      <w:proofErr w:type="spellStart"/>
      <w:r>
        <w:rPr>
          <w:rFonts w:hint="eastAsia"/>
        </w:rPr>
        <w:t>signalling</w:t>
      </w:r>
      <w:proofErr w:type="spellEnd"/>
      <w:r>
        <w:rPr>
          <w:rFonts w:hint="eastAsia"/>
        </w:rPr>
        <w:t xml:space="preserve"> transport</w:t>
      </w:r>
      <w:r>
        <w:t>”</w:t>
      </w:r>
    </w:p>
    <w:p w14:paraId="4A9E3013" w14:textId="1873A674" w:rsidR="001673DD" w:rsidRDefault="001673DD" w:rsidP="00A06167">
      <w:pPr>
        <w:pStyle w:val="Body"/>
        <w:numPr>
          <w:ilvl w:val="0"/>
          <w:numId w:val="11"/>
        </w:numPr>
        <w:ind w:left="426"/>
      </w:pPr>
      <w:r>
        <w:rPr>
          <w:rFonts w:hint="eastAsia"/>
        </w:rPr>
        <w:t xml:space="preserve">TS 33.501, </w:t>
      </w:r>
      <w:r>
        <w:t>“</w:t>
      </w:r>
      <w:r w:rsidRPr="001673DD">
        <w:t>Security architecture and procedures for 5G system</w:t>
      </w:r>
      <w:r>
        <w:t>”</w:t>
      </w:r>
    </w:p>
    <w:p w14:paraId="77810F7F" w14:textId="03925D7D" w:rsidR="001673DD" w:rsidRDefault="001673DD" w:rsidP="00A06167">
      <w:pPr>
        <w:pStyle w:val="Body"/>
        <w:numPr>
          <w:ilvl w:val="0"/>
          <w:numId w:val="11"/>
        </w:numPr>
        <w:ind w:left="426"/>
      </w:pPr>
      <w:r>
        <w:rPr>
          <w:rFonts w:hint="eastAsia"/>
        </w:rPr>
        <w:t xml:space="preserve">RFC 9114, </w:t>
      </w:r>
      <w:r>
        <w:t>“</w:t>
      </w:r>
      <w:r>
        <w:rPr>
          <w:rFonts w:hint="eastAsia"/>
        </w:rPr>
        <w:t>HTTP/3</w:t>
      </w:r>
      <w:r>
        <w:t>”</w:t>
      </w:r>
    </w:p>
    <w:p w14:paraId="6DD4D49B" w14:textId="53A0853E" w:rsidR="001673DD" w:rsidRDefault="001673DD" w:rsidP="00A06167">
      <w:pPr>
        <w:pStyle w:val="Body"/>
        <w:numPr>
          <w:ilvl w:val="0"/>
          <w:numId w:val="11"/>
        </w:numPr>
        <w:ind w:left="426"/>
      </w:pPr>
      <w:r>
        <w:rPr>
          <w:rFonts w:hint="eastAsia"/>
        </w:rPr>
        <w:t xml:space="preserve">RFC 9000, </w:t>
      </w:r>
      <w:r>
        <w:t>“</w:t>
      </w:r>
      <w:r w:rsidRPr="001673DD">
        <w:t>QUIC: A UDP-Based Multiplexed and Secure Transport</w:t>
      </w:r>
      <w:r>
        <w:t>”</w:t>
      </w:r>
    </w:p>
    <w:p w14:paraId="6AA95579" w14:textId="73B4A78E" w:rsidR="001673DD" w:rsidRDefault="001673DD" w:rsidP="00A06167">
      <w:pPr>
        <w:pStyle w:val="Body"/>
        <w:numPr>
          <w:ilvl w:val="0"/>
          <w:numId w:val="11"/>
        </w:numPr>
        <w:ind w:left="426"/>
      </w:pPr>
      <w:r>
        <w:rPr>
          <w:rFonts w:hint="eastAsia"/>
        </w:rPr>
        <w:t xml:space="preserve">TS 38.415, </w:t>
      </w:r>
      <w:r>
        <w:t>“</w:t>
      </w:r>
      <w:r>
        <w:rPr>
          <w:rFonts w:hint="eastAsia"/>
        </w:rPr>
        <w:t xml:space="preserve">NG-RAN; </w:t>
      </w:r>
      <w:r w:rsidRPr="001673DD">
        <w:t>PDU Session User Plane Protocol</w:t>
      </w:r>
      <w:r>
        <w:t>”</w:t>
      </w:r>
    </w:p>
    <w:sectPr w:rsidR="001673DD"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5"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8"/>
  </w:num>
  <w:num w:numId="2" w16cid:durableId="368728900">
    <w:abstractNumId w:val="10"/>
  </w:num>
  <w:num w:numId="3" w16cid:durableId="1996452975">
    <w:abstractNumId w:val="1"/>
  </w:num>
  <w:num w:numId="4" w16cid:durableId="672806217">
    <w:abstractNumId w:val="6"/>
  </w:num>
  <w:num w:numId="5" w16cid:durableId="974945648">
    <w:abstractNumId w:val="2"/>
  </w:num>
  <w:num w:numId="6" w16cid:durableId="1391465869">
    <w:abstractNumId w:val="0"/>
  </w:num>
  <w:num w:numId="7" w16cid:durableId="214586783">
    <w:abstractNumId w:val="9"/>
  </w:num>
  <w:num w:numId="8" w16cid:durableId="561596441">
    <w:abstractNumId w:val="4"/>
  </w:num>
  <w:num w:numId="9" w16cid:durableId="1604260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5"/>
  </w:num>
  <w:num w:numId="12" w16cid:durableId="2036346553">
    <w:abstractNumId w:val="3"/>
  </w:num>
  <w:num w:numId="13" w16cid:durableId="11211519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33E30"/>
    <w:rsid w:val="00042B5B"/>
    <w:rsid w:val="00064CA4"/>
    <w:rsid w:val="00096100"/>
    <w:rsid w:val="000C521C"/>
    <w:rsid w:val="00156A00"/>
    <w:rsid w:val="00163F9E"/>
    <w:rsid w:val="001673DD"/>
    <w:rsid w:val="00170259"/>
    <w:rsid w:val="001935C0"/>
    <w:rsid w:val="001B418E"/>
    <w:rsid w:val="001C2022"/>
    <w:rsid w:val="001C6495"/>
    <w:rsid w:val="001D1F5B"/>
    <w:rsid w:val="00237027"/>
    <w:rsid w:val="00251E94"/>
    <w:rsid w:val="002F0D24"/>
    <w:rsid w:val="00364A3B"/>
    <w:rsid w:val="00380CAE"/>
    <w:rsid w:val="00386DDD"/>
    <w:rsid w:val="003957F5"/>
    <w:rsid w:val="004737F4"/>
    <w:rsid w:val="00490B47"/>
    <w:rsid w:val="00493BF1"/>
    <w:rsid w:val="00507D9B"/>
    <w:rsid w:val="00510512"/>
    <w:rsid w:val="00542BF7"/>
    <w:rsid w:val="005623BA"/>
    <w:rsid w:val="00564191"/>
    <w:rsid w:val="00565DE1"/>
    <w:rsid w:val="00610A20"/>
    <w:rsid w:val="00670BEA"/>
    <w:rsid w:val="00683C45"/>
    <w:rsid w:val="00691581"/>
    <w:rsid w:val="00693A4E"/>
    <w:rsid w:val="006A33DE"/>
    <w:rsid w:val="006D49D4"/>
    <w:rsid w:val="006E3C61"/>
    <w:rsid w:val="00701E27"/>
    <w:rsid w:val="00712FCB"/>
    <w:rsid w:val="00736C48"/>
    <w:rsid w:val="00781751"/>
    <w:rsid w:val="00796A0F"/>
    <w:rsid w:val="007D4166"/>
    <w:rsid w:val="0082343F"/>
    <w:rsid w:val="00842138"/>
    <w:rsid w:val="00893FBE"/>
    <w:rsid w:val="008A3724"/>
    <w:rsid w:val="008A6D4D"/>
    <w:rsid w:val="008B38C8"/>
    <w:rsid w:val="008B4CC9"/>
    <w:rsid w:val="008E2E57"/>
    <w:rsid w:val="008F0FD2"/>
    <w:rsid w:val="0090256C"/>
    <w:rsid w:val="0093608C"/>
    <w:rsid w:val="00937AF4"/>
    <w:rsid w:val="009E2101"/>
    <w:rsid w:val="00A06167"/>
    <w:rsid w:val="00A33648"/>
    <w:rsid w:val="00A403FF"/>
    <w:rsid w:val="00A81369"/>
    <w:rsid w:val="00AF0606"/>
    <w:rsid w:val="00AF25E9"/>
    <w:rsid w:val="00B02568"/>
    <w:rsid w:val="00B0652E"/>
    <w:rsid w:val="00B2722A"/>
    <w:rsid w:val="00B400AD"/>
    <w:rsid w:val="00B941CE"/>
    <w:rsid w:val="00BC25E1"/>
    <w:rsid w:val="00BE7688"/>
    <w:rsid w:val="00C317D7"/>
    <w:rsid w:val="00C62534"/>
    <w:rsid w:val="00C74A2E"/>
    <w:rsid w:val="00C85AF5"/>
    <w:rsid w:val="00CA7686"/>
    <w:rsid w:val="00CB2529"/>
    <w:rsid w:val="00CD791B"/>
    <w:rsid w:val="00CF56E6"/>
    <w:rsid w:val="00CF6016"/>
    <w:rsid w:val="00D07CB6"/>
    <w:rsid w:val="00D255CE"/>
    <w:rsid w:val="00D26D6F"/>
    <w:rsid w:val="00DA7AAA"/>
    <w:rsid w:val="00DD7AD9"/>
    <w:rsid w:val="00E528BA"/>
    <w:rsid w:val="00E80109"/>
    <w:rsid w:val="00E9065C"/>
    <w:rsid w:val="00EA0DE5"/>
    <w:rsid w:val="00EC2D2E"/>
    <w:rsid w:val="00F17079"/>
    <w:rsid w:val="00F56DF3"/>
    <w:rsid w:val="00F707F0"/>
    <w:rsid w:val="00F75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9E2101"/>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490B47"/>
    <w:rPr>
      <w:sz w:val="18"/>
      <w:szCs w:val="18"/>
    </w:rPr>
  </w:style>
  <w:style w:type="paragraph" w:styleId="ac">
    <w:name w:val="annotation text"/>
    <w:basedOn w:val="a"/>
    <w:link w:val="ad"/>
    <w:uiPriority w:val="99"/>
    <w:unhideWhenUsed/>
    <w:rsid w:val="00490B47"/>
    <w:pPr>
      <w:jc w:val="left"/>
    </w:pPr>
  </w:style>
  <w:style w:type="character" w:customStyle="1" w:styleId="ad">
    <w:name w:val="コメント文字列 (文字)"/>
    <w:basedOn w:val="a0"/>
    <w:link w:val="ac"/>
    <w:uiPriority w:val="99"/>
    <w:rsid w:val="00490B47"/>
  </w:style>
  <w:style w:type="paragraph" w:styleId="ae">
    <w:name w:val="annotation subject"/>
    <w:basedOn w:val="ac"/>
    <w:next w:val="ac"/>
    <w:link w:val="af"/>
    <w:uiPriority w:val="99"/>
    <w:semiHidden/>
    <w:unhideWhenUsed/>
    <w:rsid w:val="00490B47"/>
    <w:rPr>
      <w:b/>
      <w:bCs/>
    </w:rPr>
  </w:style>
  <w:style w:type="character" w:customStyle="1" w:styleId="af">
    <w:name w:val="コメント内容 (文字)"/>
    <w:basedOn w:val="ad"/>
    <w:link w:val="ae"/>
    <w:uiPriority w:val="99"/>
    <w:semiHidden/>
    <w:rsid w:val="00490B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0c74e6d9-2854-4576-91db-d65837b76011}" removed="1"/>
</clbl:labelList>
</file>

<file path=docProps/app.xml><?xml version="1.0" encoding="utf-8"?>
<Properties xmlns="http://schemas.openxmlformats.org/officeDocument/2006/extended-properties" xmlns:vt="http://schemas.openxmlformats.org/officeDocument/2006/docPropsVTypes">
  <Characters>9661</Characters>
  <Pages>5</Pages>
  <DocSecurity>0</DocSecurity>
  <Words>1694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 Nakamura (中村 零)</dc:creator>
  <dcterms:modified xsi:type="dcterms:W3CDTF">2025-10-03T06:50:00Z</dcterms:modified>
  <dc:description/>
  <cp:keywords/>
  <dc:subject/>
  <dc:title/>
  <cp:lastModifiedBy>Mio Nakamura (中村 零)</cp:lastModifiedBy>
  <dcterms:created xsi:type="dcterms:W3CDTF">2025-09-05T04:31:00Z</dcterms:creat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